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2781F" w14:textId="77777777" w:rsidR="000F4857" w:rsidRDefault="000F4857" w:rsidP="001F6B03">
      <w:pPr>
        <w:jc w:val="both"/>
        <w:rPr>
          <w:rFonts w:ascii="Aptos" w:hAnsi="Aptos" w:cs="Arial"/>
          <w:b/>
          <w:bCs/>
          <w:color w:val="000000" w:themeColor="text1"/>
        </w:rPr>
      </w:pPr>
    </w:p>
    <w:p w14:paraId="3EF4B41F" w14:textId="2CF35236" w:rsidR="000F4857" w:rsidRPr="00F24D07" w:rsidRDefault="000F4857" w:rsidP="00F24D07">
      <w:pPr>
        <w:widowControl w:val="0"/>
        <w:autoSpaceDE w:val="0"/>
        <w:autoSpaceDN w:val="0"/>
        <w:jc w:val="center"/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</w:pP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ZAŁ. 1.</w:t>
      </w:r>
      <w:r w:rsidR="002777BA"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>1</w:t>
      </w:r>
      <w:r>
        <w:rPr>
          <w:rFonts w:ascii="Cambria" w:eastAsia="Times New Roman" w:hAnsi="Cambria"/>
          <w:b/>
          <w:i/>
          <w:iCs/>
          <w:color w:val="4F81BD"/>
          <w:spacing w:val="15"/>
          <w:sz w:val="28"/>
          <w:szCs w:val="24"/>
          <w:highlight w:val="lightGray"/>
        </w:rPr>
        <w:t xml:space="preserve"> do SWZ – Zestawienie wymaganych parametrów technicznych</w:t>
      </w:r>
    </w:p>
    <w:p w14:paraId="0D0207F4" w14:textId="334EF958" w:rsidR="009660A0" w:rsidRPr="00F24D07" w:rsidRDefault="002777BA" w:rsidP="001F6B03">
      <w:pPr>
        <w:jc w:val="both"/>
        <w:rPr>
          <w:rFonts w:ascii="Aptos" w:hAnsi="Aptos" w:cs="Arial"/>
          <w:b/>
          <w:bCs/>
          <w:color w:val="00B050"/>
          <w:sz w:val="32"/>
          <w:szCs w:val="32"/>
        </w:rPr>
      </w:pPr>
      <w:r w:rsidRPr="002777BA">
        <w:rPr>
          <w:rFonts w:ascii="Aptos" w:hAnsi="Aptos" w:cs="Arial"/>
          <w:b/>
          <w:bCs/>
          <w:color w:val="000000" w:themeColor="text1"/>
          <w:sz w:val="32"/>
          <w:szCs w:val="32"/>
        </w:rPr>
        <w:t>Respirator do prowadzenia wentylacji pacjenta metodą nieinwazyjną i inwazyjną</w:t>
      </w:r>
      <w:r>
        <w:rPr>
          <w:rFonts w:ascii="Aptos" w:hAnsi="Aptos" w:cs="Arial"/>
          <w:b/>
          <w:bCs/>
          <w:color w:val="000000" w:themeColor="text1"/>
          <w:sz w:val="32"/>
          <w:szCs w:val="32"/>
        </w:rPr>
        <w:t xml:space="preserve"> (8 </w:t>
      </w:r>
      <w:proofErr w:type="spellStart"/>
      <w:r>
        <w:rPr>
          <w:rFonts w:ascii="Aptos" w:hAnsi="Aptos" w:cs="Arial"/>
          <w:b/>
          <w:bCs/>
          <w:color w:val="000000" w:themeColor="text1"/>
          <w:sz w:val="32"/>
          <w:szCs w:val="32"/>
        </w:rPr>
        <w:t>szt</w:t>
      </w:r>
      <w:proofErr w:type="spellEnd"/>
      <w:r>
        <w:rPr>
          <w:rFonts w:ascii="Aptos" w:hAnsi="Aptos" w:cs="Arial"/>
          <w:b/>
          <w:bCs/>
          <w:color w:val="000000" w:themeColor="text1"/>
          <w:sz w:val="32"/>
          <w:szCs w:val="32"/>
        </w:rPr>
        <w:t>)</w:t>
      </w:r>
      <w:r w:rsidR="0064226D" w:rsidRPr="00F24D07">
        <w:rPr>
          <w:rFonts w:ascii="Aptos" w:hAnsi="Aptos" w:cs="Arial"/>
          <w:b/>
          <w:bCs/>
          <w:color w:val="000000" w:themeColor="text1"/>
          <w:sz w:val="32"/>
          <w:szCs w:val="32"/>
        </w:rPr>
        <w:t>.</w:t>
      </w:r>
    </w:p>
    <w:tbl>
      <w:tblPr>
        <w:tblStyle w:val="Tabela-Siatka"/>
        <w:tblpPr w:leftFromText="141" w:rightFromText="141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1418"/>
        <w:gridCol w:w="1984"/>
      </w:tblGrid>
      <w:tr w:rsidR="002777BA" w:rsidRPr="00B538EC" w14:paraId="1C912081" w14:textId="77777777" w:rsidTr="002777BA">
        <w:tc>
          <w:tcPr>
            <w:tcW w:w="562" w:type="dxa"/>
            <w:shd w:val="pct25" w:color="auto" w:fill="auto"/>
            <w:vAlign w:val="center"/>
          </w:tcPr>
          <w:p w14:paraId="223028DB" w14:textId="77777777" w:rsidR="002777BA" w:rsidRPr="002777BA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shd w:val="pct25" w:color="auto" w:fill="auto"/>
            <w:vAlign w:val="center"/>
          </w:tcPr>
          <w:p w14:paraId="2C9C2EE7" w14:textId="77777777" w:rsidR="002777BA" w:rsidRPr="002777BA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777B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Parametry techniczne i funkcjonalne</w:t>
            </w:r>
          </w:p>
        </w:tc>
        <w:tc>
          <w:tcPr>
            <w:tcW w:w="1418" w:type="dxa"/>
            <w:shd w:val="pct25" w:color="auto" w:fill="auto"/>
          </w:tcPr>
          <w:p w14:paraId="7EC0297C" w14:textId="760CD3EF" w:rsidR="002777BA" w:rsidRPr="002777BA" w:rsidRDefault="002777BA" w:rsidP="00C16BD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2777B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Wymagany</w:t>
            </w:r>
          </w:p>
        </w:tc>
        <w:tc>
          <w:tcPr>
            <w:tcW w:w="1984" w:type="dxa"/>
            <w:shd w:val="pct25" w:color="auto" w:fill="auto"/>
          </w:tcPr>
          <w:p w14:paraId="2D046485" w14:textId="455B0653" w:rsidR="002777BA" w:rsidRPr="002777BA" w:rsidRDefault="002777BA" w:rsidP="00C16BD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808080" w:themeColor="background1" w:themeShade="80"/>
                <w:sz w:val="24"/>
                <w:szCs w:val="24"/>
              </w:rPr>
            </w:pPr>
            <w:r w:rsidRPr="002777B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Parametr oferowany</w:t>
            </w:r>
          </w:p>
        </w:tc>
      </w:tr>
      <w:tr w:rsidR="002777BA" w:rsidRPr="00B538EC" w14:paraId="12BB8E9D" w14:textId="77777777" w:rsidTr="002777BA">
        <w:tc>
          <w:tcPr>
            <w:tcW w:w="562" w:type="dxa"/>
            <w:vAlign w:val="center"/>
          </w:tcPr>
          <w:p w14:paraId="0698B4B5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B592DF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Urządzenie fabrycznie nowe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rok produkcji min. 2025</w:t>
            </w:r>
          </w:p>
        </w:tc>
        <w:tc>
          <w:tcPr>
            <w:tcW w:w="1418" w:type="dxa"/>
          </w:tcPr>
          <w:p w14:paraId="17443425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Tak</w:t>
            </w:r>
          </w:p>
        </w:tc>
        <w:tc>
          <w:tcPr>
            <w:tcW w:w="1984" w:type="dxa"/>
          </w:tcPr>
          <w:p w14:paraId="2E912EC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9610143" w14:textId="77777777" w:rsidTr="002777BA">
        <w:tc>
          <w:tcPr>
            <w:tcW w:w="562" w:type="dxa"/>
            <w:vAlign w:val="center"/>
          </w:tcPr>
          <w:p w14:paraId="6E6C1B05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31B23B2" w14:textId="77777777" w:rsidR="002777BA" w:rsidRPr="00F24D07" w:rsidRDefault="002777BA" w:rsidP="002777BA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F24D07">
              <w:rPr>
                <w:rFonts w:ascii="Aptos" w:hAnsi="Aptos" w:cs="Arial"/>
                <w:color w:val="000000"/>
              </w:rPr>
              <w:t>Deklaracja Zgodności z MDR;</w:t>
            </w:r>
          </w:p>
          <w:p w14:paraId="33353C28" w14:textId="77777777" w:rsidR="002777BA" w:rsidRDefault="002777BA" w:rsidP="002777BA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F24D07">
              <w:rPr>
                <w:rFonts w:ascii="Aptos" w:hAnsi="Aptos" w:cs="Arial"/>
                <w:color w:val="000000"/>
              </w:rPr>
              <w:t>Wpis lub zgłoszenie do RWM;</w:t>
            </w:r>
          </w:p>
          <w:p w14:paraId="44557851" w14:textId="1C5191DE" w:rsidR="002777BA" w:rsidRPr="002777BA" w:rsidRDefault="002777BA" w:rsidP="002777BA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Aptos" w:hAnsi="Aptos" w:cs="Arial"/>
                <w:color w:val="000000"/>
              </w:rPr>
            </w:pPr>
            <w:r w:rsidRPr="002777BA">
              <w:rPr>
                <w:rFonts w:ascii="Aptos" w:hAnsi="Aptos" w:cs="Arial"/>
                <w:color w:val="000000"/>
              </w:rPr>
              <w:t>Certyfikat ISO 13485:2016 lub równoważny potwierdzający, że producent wdrożył i utrzymuje system zarządzania jakością dla wyrobów medycznych</w:t>
            </w:r>
          </w:p>
        </w:tc>
        <w:tc>
          <w:tcPr>
            <w:tcW w:w="1418" w:type="dxa"/>
          </w:tcPr>
          <w:p w14:paraId="1DF58BAD" w14:textId="3DAD60C2" w:rsidR="002777BA" w:rsidRPr="00864AA7" w:rsidRDefault="002777BA" w:rsidP="00C16BDF">
            <w:pPr>
              <w:spacing w:after="0" w:line="240" w:lineRule="auto"/>
              <w:jc w:val="center"/>
            </w:pPr>
            <w:r>
              <w:t>Tak</w:t>
            </w:r>
          </w:p>
        </w:tc>
        <w:tc>
          <w:tcPr>
            <w:tcW w:w="1984" w:type="dxa"/>
          </w:tcPr>
          <w:p w14:paraId="6FFC33E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346D98C" w14:textId="77777777" w:rsidTr="002777BA">
        <w:tc>
          <w:tcPr>
            <w:tcW w:w="562" w:type="dxa"/>
            <w:vAlign w:val="center"/>
          </w:tcPr>
          <w:p w14:paraId="405AD11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715023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63522">
              <w:rPr>
                <w:rFonts w:asciiTheme="minorHAnsi" w:hAnsiTheme="minorHAnsi" w:cstheme="minorHAnsi"/>
                <w:sz w:val="24"/>
                <w:szCs w:val="24"/>
              </w:rPr>
              <w:t>Respirator do prowadzenia wentylacji pacjenta metodą nieinwazyjną i inwazyjną. Respirator przeznaczony do zastosowania stacjonarnego oraz  transportu wewnątrzszpitalnego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C0349DA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53527D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9EF4FF1" w14:textId="77777777" w:rsidTr="002777BA">
        <w:tc>
          <w:tcPr>
            <w:tcW w:w="562" w:type="dxa"/>
            <w:vAlign w:val="center"/>
          </w:tcPr>
          <w:p w14:paraId="5014934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063905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</w:t>
            </w:r>
            <w:r w:rsidRPr="00A47889">
              <w:rPr>
                <w:rFonts w:asciiTheme="minorHAnsi" w:hAnsiTheme="minorHAnsi" w:cstheme="minorHAnsi"/>
                <w:sz w:val="24"/>
                <w:szCs w:val="24"/>
              </w:rPr>
              <w:t>yświetlacz dotykowy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min. 12</w:t>
            </w:r>
            <w:r w:rsidRPr="00A47889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47889">
              <w:rPr>
                <w:rFonts w:asciiTheme="minorHAnsi" w:hAnsiTheme="minorHAnsi" w:cstheme="minorHAnsi"/>
                <w:sz w:val="24"/>
                <w:szCs w:val="24"/>
              </w:rPr>
              <w:t>przekątnej ekranu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 r</w:t>
            </w:r>
            <w:r w:rsidRPr="00A47889">
              <w:rPr>
                <w:rFonts w:asciiTheme="minorHAnsi" w:hAnsiTheme="minorHAnsi" w:cstheme="minorHAnsi"/>
                <w:sz w:val="24"/>
                <w:szCs w:val="24"/>
              </w:rPr>
              <w:t>ozdzielczoś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ci </w:t>
            </w:r>
            <w:r w:rsidRPr="00A47889">
              <w:rPr>
                <w:rFonts w:asciiTheme="minorHAnsi" w:hAnsiTheme="minorHAnsi" w:cstheme="minorHAnsi"/>
                <w:sz w:val="24"/>
                <w:szCs w:val="24"/>
              </w:rPr>
              <w:t>1280*800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118FE">
              <w:rPr>
                <w:rFonts w:asciiTheme="minorHAnsi" w:hAnsiTheme="minorHAnsi" w:cstheme="minorHAnsi"/>
                <w:sz w:val="24"/>
                <w:szCs w:val="24"/>
              </w:rPr>
              <w:t>Ekran odchylany w zakresie min. 30°.</w:t>
            </w:r>
          </w:p>
        </w:tc>
        <w:tc>
          <w:tcPr>
            <w:tcW w:w="1418" w:type="dxa"/>
          </w:tcPr>
          <w:p w14:paraId="46A65B1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7022FC3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19DDDB2" w14:textId="77777777" w:rsidTr="002777BA">
        <w:tc>
          <w:tcPr>
            <w:tcW w:w="562" w:type="dxa"/>
            <w:vAlign w:val="center"/>
          </w:tcPr>
          <w:p w14:paraId="5CDA8D0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760C2B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Wymiary nie więcej niż </w:t>
            </w:r>
            <w:r>
              <w:t xml:space="preserve"> </w:t>
            </w:r>
            <w:r w:rsidRPr="00F22519">
              <w:rPr>
                <w:rFonts w:asciiTheme="minorHAnsi" w:hAnsiTheme="minorHAnsi" w:cstheme="minorHAnsi"/>
                <w:sz w:val="24"/>
                <w:szCs w:val="24"/>
              </w:rPr>
              <w:t>34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 </w:t>
            </w:r>
            <w:r w:rsidRPr="00F22519">
              <w:rPr>
                <w:rFonts w:asciiTheme="minorHAnsi" w:hAnsiTheme="minorHAnsi" w:cstheme="minorHAnsi"/>
                <w:sz w:val="24"/>
                <w:szCs w:val="24"/>
              </w:rPr>
              <w:t>mm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x </w:t>
            </w:r>
            <w:r w:rsidRPr="00F22519">
              <w:rPr>
                <w:rFonts w:asciiTheme="minorHAnsi" w:hAnsiTheme="minorHAnsi" w:cstheme="minorHAnsi"/>
                <w:sz w:val="24"/>
                <w:szCs w:val="24"/>
              </w:rPr>
              <w:t>31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5 </w:t>
            </w:r>
            <w:r w:rsidRPr="00F22519">
              <w:rPr>
                <w:rFonts w:asciiTheme="minorHAnsi" w:hAnsiTheme="minorHAnsi" w:cstheme="minorHAnsi"/>
                <w:sz w:val="24"/>
                <w:szCs w:val="24"/>
              </w:rPr>
              <w:t>mm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x 260</w:t>
            </w:r>
            <w:r w:rsidRPr="00F22519">
              <w:rPr>
                <w:rFonts w:asciiTheme="minorHAnsi" w:hAnsiTheme="minorHAnsi" w:cstheme="minorHAnsi"/>
                <w:sz w:val="24"/>
                <w:szCs w:val="24"/>
              </w:rPr>
              <w:t>mm</w:t>
            </w:r>
          </w:p>
        </w:tc>
        <w:tc>
          <w:tcPr>
            <w:tcW w:w="1418" w:type="dxa"/>
          </w:tcPr>
          <w:p w14:paraId="661A043F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F21E01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2C9CD24" w14:textId="77777777" w:rsidTr="002777BA">
        <w:tc>
          <w:tcPr>
            <w:tcW w:w="562" w:type="dxa"/>
            <w:vAlign w:val="center"/>
          </w:tcPr>
          <w:p w14:paraId="404EB04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5CCAF7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Zasilanie w tlen z centralnego źródła sprężonych gazów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3,0 do 6,0 bar</w:t>
            </w:r>
          </w:p>
        </w:tc>
        <w:tc>
          <w:tcPr>
            <w:tcW w:w="1418" w:type="dxa"/>
          </w:tcPr>
          <w:p w14:paraId="387439C1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DD86C9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B112C6B" w14:textId="77777777" w:rsidTr="002777BA">
        <w:tc>
          <w:tcPr>
            <w:tcW w:w="562" w:type="dxa"/>
            <w:vAlign w:val="center"/>
          </w:tcPr>
          <w:p w14:paraId="22CFCF7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9561B7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Zasilanie  w powietrze - wysoko wydajna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 turbina</w:t>
            </w:r>
          </w:p>
        </w:tc>
        <w:tc>
          <w:tcPr>
            <w:tcW w:w="1418" w:type="dxa"/>
          </w:tcPr>
          <w:p w14:paraId="1767550E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236CAD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F514F12" w14:textId="77777777" w:rsidTr="002777BA">
        <w:tc>
          <w:tcPr>
            <w:tcW w:w="562" w:type="dxa"/>
            <w:vAlign w:val="center"/>
          </w:tcPr>
          <w:p w14:paraId="1CE1DE4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0187E9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Respirator stacjonarny na podstawie jezdnej z możliwością montażu na półce</w:t>
            </w:r>
          </w:p>
        </w:tc>
        <w:tc>
          <w:tcPr>
            <w:tcW w:w="1418" w:type="dxa"/>
          </w:tcPr>
          <w:p w14:paraId="66BC4C6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0CCE3F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DCF58B1" w14:textId="77777777" w:rsidTr="002777BA">
        <w:tc>
          <w:tcPr>
            <w:tcW w:w="562" w:type="dxa"/>
            <w:vAlign w:val="center"/>
          </w:tcPr>
          <w:p w14:paraId="5D533A0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CE7271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Respirator wyposażony w uchwyt do przenoszenia</w:t>
            </w:r>
          </w:p>
        </w:tc>
        <w:tc>
          <w:tcPr>
            <w:tcW w:w="1418" w:type="dxa"/>
          </w:tcPr>
          <w:p w14:paraId="2AD38ECC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11A021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65B404A" w14:textId="77777777" w:rsidTr="002777BA">
        <w:tc>
          <w:tcPr>
            <w:tcW w:w="562" w:type="dxa"/>
            <w:vAlign w:val="center"/>
          </w:tcPr>
          <w:p w14:paraId="068A4F7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316BDC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Zasilanie AC 230 VAC 50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Hz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+/-10%</w:t>
            </w:r>
          </w:p>
        </w:tc>
        <w:tc>
          <w:tcPr>
            <w:tcW w:w="1418" w:type="dxa"/>
          </w:tcPr>
          <w:p w14:paraId="1A7A59D3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2D4BCC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F965361" w14:textId="77777777" w:rsidTr="002777BA">
        <w:tc>
          <w:tcPr>
            <w:tcW w:w="562" w:type="dxa"/>
            <w:vAlign w:val="center"/>
          </w:tcPr>
          <w:p w14:paraId="45BE257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AB0CE4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Awaryjne zasilanie respiratora z wewnętrznego akumulatora min 140 minut </w:t>
            </w:r>
          </w:p>
        </w:tc>
        <w:tc>
          <w:tcPr>
            <w:tcW w:w="1418" w:type="dxa"/>
          </w:tcPr>
          <w:p w14:paraId="5BE65787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EB8B8C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9D327B1" w14:textId="77777777" w:rsidTr="002777BA">
        <w:tc>
          <w:tcPr>
            <w:tcW w:w="562" w:type="dxa"/>
            <w:vAlign w:val="center"/>
          </w:tcPr>
          <w:p w14:paraId="4509B84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0F0832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Możliwość rozbudowy zasilania awaryjnego do min. 280 min</w:t>
            </w:r>
          </w:p>
        </w:tc>
        <w:tc>
          <w:tcPr>
            <w:tcW w:w="1418" w:type="dxa"/>
          </w:tcPr>
          <w:p w14:paraId="45E3F11E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4A5DB1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FB081B6" w14:textId="77777777" w:rsidTr="002777BA">
        <w:tc>
          <w:tcPr>
            <w:tcW w:w="562" w:type="dxa"/>
            <w:vAlign w:val="center"/>
          </w:tcPr>
          <w:p w14:paraId="34A6BACC" w14:textId="77777777" w:rsidR="002777BA" w:rsidRPr="00B538EC" w:rsidRDefault="002777BA" w:rsidP="00C16BDF">
            <w:pPr>
              <w:pStyle w:val="Akapitzlist"/>
              <w:spacing w:after="0" w:line="240" w:lineRule="auto"/>
              <w:ind w:left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B58E39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Tryby wentylacji</w:t>
            </w:r>
          </w:p>
        </w:tc>
        <w:tc>
          <w:tcPr>
            <w:tcW w:w="1418" w:type="dxa"/>
          </w:tcPr>
          <w:p w14:paraId="1C1F527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8ABBE4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777BA" w:rsidRPr="00B538EC" w14:paraId="54BE08A9" w14:textId="77777777" w:rsidTr="002777BA">
        <w:tc>
          <w:tcPr>
            <w:tcW w:w="562" w:type="dxa"/>
            <w:vAlign w:val="center"/>
          </w:tcPr>
          <w:p w14:paraId="616D192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169E42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V-AC</w:t>
            </w:r>
          </w:p>
        </w:tc>
        <w:tc>
          <w:tcPr>
            <w:tcW w:w="1418" w:type="dxa"/>
          </w:tcPr>
          <w:p w14:paraId="466170FF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338CA8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D0268CD" w14:textId="77777777" w:rsidTr="002777BA">
        <w:tc>
          <w:tcPr>
            <w:tcW w:w="562" w:type="dxa"/>
            <w:vAlign w:val="center"/>
          </w:tcPr>
          <w:p w14:paraId="195F2C0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328492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P-AC</w:t>
            </w:r>
          </w:p>
        </w:tc>
        <w:tc>
          <w:tcPr>
            <w:tcW w:w="1418" w:type="dxa"/>
          </w:tcPr>
          <w:p w14:paraId="6B8B43BE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8B2C37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1392690" w14:textId="77777777" w:rsidTr="002777BA">
        <w:tc>
          <w:tcPr>
            <w:tcW w:w="562" w:type="dxa"/>
            <w:vAlign w:val="center"/>
          </w:tcPr>
          <w:p w14:paraId="407B6AD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9BFC42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Wentylacja na dwóch poziomach ciśnienia typu BIPAP,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BlLEVEL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DuoPAP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, Duo Vent</w:t>
            </w:r>
          </w:p>
        </w:tc>
        <w:tc>
          <w:tcPr>
            <w:tcW w:w="1418" w:type="dxa"/>
          </w:tcPr>
          <w:p w14:paraId="2CD4EF86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FF5BBF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A2872CE" w14:textId="77777777" w:rsidTr="002777BA">
        <w:tc>
          <w:tcPr>
            <w:tcW w:w="562" w:type="dxa"/>
            <w:vAlign w:val="center"/>
          </w:tcPr>
          <w:p w14:paraId="5889136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DB9BC3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APRV wentylacja z uwolnieniem ciśnienia</w:t>
            </w:r>
          </w:p>
        </w:tc>
        <w:tc>
          <w:tcPr>
            <w:tcW w:w="1418" w:type="dxa"/>
          </w:tcPr>
          <w:p w14:paraId="79758DF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DD4720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3B25919" w14:textId="77777777" w:rsidTr="002777BA">
        <w:tc>
          <w:tcPr>
            <w:tcW w:w="562" w:type="dxa"/>
            <w:vAlign w:val="center"/>
          </w:tcPr>
          <w:p w14:paraId="0CC91C0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A44440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SIMV (P/V)</w:t>
            </w:r>
          </w:p>
        </w:tc>
        <w:tc>
          <w:tcPr>
            <w:tcW w:w="1418" w:type="dxa"/>
          </w:tcPr>
          <w:p w14:paraId="47F2AF70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4412EE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5B2C4C8" w14:textId="77777777" w:rsidTr="002777BA">
        <w:tc>
          <w:tcPr>
            <w:tcW w:w="562" w:type="dxa"/>
            <w:vAlign w:val="center"/>
          </w:tcPr>
          <w:p w14:paraId="3C10D87E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D4E2D64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Wentylacja nieinwazyjna dostępna w trybach min.: PA/C, P/SIMV,APRV</w:t>
            </w:r>
          </w:p>
        </w:tc>
        <w:tc>
          <w:tcPr>
            <w:tcW w:w="1418" w:type="dxa"/>
          </w:tcPr>
          <w:p w14:paraId="6B304A70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6A4A74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9B73413" w14:textId="77777777" w:rsidTr="002777BA">
        <w:tc>
          <w:tcPr>
            <w:tcW w:w="562" w:type="dxa"/>
            <w:vAlign w:val="center"/>
          </w:tcPr>
          <w:p w14:paraId="1634130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6CA123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PEEP/CPAP</w:t>
            </w:r>
          </w:p>
        </w:tc>
        <w:tc>
          <w:tcPr>
            <w:tcW w:w="1418" w:type="dxa"/>
          </w:tcPr>
          <w:p w14:paraId="71297D5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FB9E5F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A772F66" w14:textId="77777777" w:rsidTr="002777BA">
        <w:tc>
          <w:tcPr>
            <w:tcW w:w="562" w:type="dxa"/>
            <w:vAlign w:val="center"/>
          </w:tcPr>
          <w:p w14:paraId="0455C1D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8F99E7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PRVC</w:t>
            </w:r>
          </w:p>
        </w:tc>
        <w:tc>
          <w:tcPr>
            <w:tcW w:w="1418" w:type="dxa"/>
          </w:tcPr>
          <w:p w14:paraId="4B41C4E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52C95A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F7DD068" w14:textId="77777777" w:rsidTr="002777BA">
        <w:tc>
          <w:tcPr>
            <w:tcW w:w="562" w:type="dxa"/>
            <w:vAlign w:val="center"/>
          </w:tcPr>
          <w:p w14:paraId="196200D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FC73F6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PRVC SIMV</w:t>
            </w:r>
          </w:p>
        </w:tc>
        <w:tc>
          <w:tcPr>
            <w:tcW w:w="1418" w:type="dxa"/>
          </w:tcPr>
          <w:p w14:paraId="79D91415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7E46184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0C81CE6" w14:textId="77777777" w:rsidTr="002777BA">
        <w:tc>
          <w:tcPr>
            <w:tcW w:w="562" w:type="dxa"/>
            <w:vAlign w:val="center"/>
          </w:tcPr>
          <w:p w14:paraId="08B0FC4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8C9EE4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Terapia O2 (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HiFlo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5C606A2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8F95894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40FEC1F" w14:textId="77777777" w:rsidTr="002777BA">
        <w:tc>
          <w:tcPr>
            <w:tcW w:w="562" w:type="dxa"/>
            <w:vAlign w:val="center"/>
          </w:tcPr>
          <w:p w14:paraId="48099C6A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3C267E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Wdech manualny</w:t>
            </w:r>
          </w:p>
        </w:tc>
        <w:tc>
          <w:tcPr>
            <w:tcW w:w="1418" w:type="dxa"/>
          </w:tcPr>
          <w:p w14:paraId="4418B0C8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242B46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713C027" w14:textId="77777777" w:rsidTr="002777BA">
        <w:tc>
          <w:tcPr>
            <w:tcW w:w="562" w:type="dxa"/>
            <w:vAlign w:val="center"/>
          </w:tcPr>
          <w:p w14:paraId="01E24227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01070F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Oddech spontaniczny</w:t>
            </w:r>
          </w:p>
        </w:tc>
        <w:tc>
          <w:tcPr>
            <w:tcW w:w="1418" w:type="dxa"/>
          </w:tcPr>
          <w:p w14:paraId="71CA804F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0A9399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C31F7A4" w14:textId="77777777" w:rsidTr="002777BA">
        <w:tc>
          <w:tcPr>
            <w:tcW w:w="562" w:type="dxa"/>
            <w:vAlign w:val="center"/>
          </w:tcPr>
          <w:p w14:paraId="4BBF97F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036F25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Wentylacja bezdechu</w:t>
            </w:r>
          </w:p>
        </w:tc>
        <w:tc>
          <w:tcPr>
            <w:tcW w:w="1418" w:type="dxa"/>
          </w:tcPr>
          <w:p w14:paraId="26FCED1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0208F9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89D3555" w14:textId="77777777" w:rsidTr="002777BA">
        <w:tc>
          <w:tcPr>
            <w:tcW w:w="562" w:type="dxa"/>
            <w:vAlign w:val="center"/>
          </w:tcPr>
          <w:p w14:paraId="73F6093E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0CD985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Westchnienia automatyczne</w:t>
            </w:r>
          </w:p>
        </w:tc>
        <w:tc>
          <w:tcPr>
            <w:tcW w:w="1418" w:type="dxa"/>
          </w:tcPr>
          <w:p w14:paraId="2A5A3585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1C40914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98E254C" w14:textId="77777777" w:rsidTr="002777BA">
        <w:tc>
          <w:tcPr>
            <w:tcW w:w="562" w:type="dxa"/>
            <w:vAlign w:val="center"/>
          </w:tcPr>
          <w:p w14:paraId="0213DB65" w14:textId="77777777" w:rsidR="002777BA" w:rsidRPr="00B538EC" w:rsidRDefault="002777BA" w:rsidP="00C16BDF">
            <w:pPr>
              <w:pStyle w:val="Akapitzlist"/>
              <w:spacing w:after="0" w:line="240" w:lineRule="auto"/>
              <w:ind w:left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ED4592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Parametry nastawialne</w:t>
            </w:r>
          </w:p>
        </w:tc>
        <w:tc>
          <w:tcPr>
            <w:tcW w:w="1418" w:type="dxa"/>
          </w:tcPr>
          <w:p w14:paraId="436E08F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F5BA32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777BA" w:rsidRPr="00B538EC" w14:paraId="7E615399" w14:textId="77777777" w:rsidTr="002777BA">
        <w:tc>
          <w:tcPr>
            <w:tcW w:w="562" w:type="dxa"/>
            <w:vAlign w:val="center"/>
          </w:tcPr>
          <w:p w14:paraId="4D39954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5206EE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Częstość oddechów minimalny zakres od 1-100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odd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/min</w:t>
            </w:r>
          </w:p>
        </w:tc>
        <w:tc>
          <w:tcPr>
            <w:tcW w:w="1418" w:type="dxa"/>
          </w:tcPr>
          <w:p w14:paraId="384B70E8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13737B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0542DE2" w14:textId="77777777" w:rsidTr="002777BA">
        <w:tc>
          <w:tcPr>
            <w:tcW w:w="562" w:type="dxa"/>
            <w:vAlign w:val="center"/>
          </w:tcPr>
          <w:p w14:paraId="76D118E7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EB54DBA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Objętość wdechowa minimalny zakres od 20</w:t>
            </w:r>
          </w:p>
          <w:p w14:paraId="1C73C37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do 2200 ml</w:t>
            </w:r>
          </w:p>
        </w:tc>
        <w:tc>
          <w:tcPr>
            <w:tcW w:w="1418" w:type="dxa"/>
          </w:tcPr>
          <w:p w14:paraId="201F9A55" w14:textId="77777777" w:rsidR="002777BA" w:rsidRPr="00B538EC" w:rsidRDefault="002777BA" w:rsidP="00C16BDF">
            <w:pPr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7707562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1943A5D" w14:textId="77777777" w:rsidTr="002777BA">
        <w:tc>
          <w:tcPr>
            <w:tcW w:w="562" w:type="dxa"/>
            <w:vAlign w:val="center"/>
          </w:tcPr>
          <w:p w14:paraId="2871058E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2EED2E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PEEP/CPAP minimalny zakres od 0-50 cmH2O</w:t>
            </w:r>
          </w:p>
        </w:tc>
        <w:tc>
          <w:tcPr>
            <w:tcW w:w="1418" w:type="dxa"/>
          </w:tcPr>
          <w:p w14:paraId="6F1CE7B7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2F2397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CFC4A16" w14:textId="77777777" w:rsidTr="002777BA">
        <w:tc>
          <w:tcPr>
            <w:tcW w:w="562" w:type="dxa"/>
            <w:vAlign w:val="center"/>
          </w:tcPr>
          <w:p w14:paraId="0E8FE658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184684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Stężenie tlenu minimalny zakres od 21-100%</w:t>
            </w:r>
          </w:p>
        </w:tc>
        <w:tc>
          <w:tcPr>
            <w:tcW w:w="1418" w:type="dxa"/>
          </w:tcPr>
          <w:p w14:paraId="0FA243DE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F1252B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46AC9CA" w14:textId="77777777" w:rsidTr="002777BA">
        <w:tc>
          <w:tcPr>
            <w:tcW w:w="562" w:type="dxa"/>
            <w:vAlign w:val="center"/>
          </w:tcPr>
          <w:p w14:paraId="55B327C0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508D0F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Stosunek I:E minimalny zakres od 1:10 do 4:1</w:t>
            </w:r>
          </w:p>
        </w:tc>
        <w:tc>
          <w:tcPr>
            <w:tcW w:w="1418" w:type="dxa"/>
          </w:tcPr>
          <w:p w14:paraId="4E45298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E574123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1D8E235" w14:textId="77777777" w:rsidTr="002777BA">
        <w:tc>
          <w:tcPr>
            <w:tcW w:w="562" w:type="dxa"/>
            <w:vAlign w:val="center"/>
          </w:tcPr>
          <w:p w14:paraId="0FCBF758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EDC9DD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Czas wdechu minimalny zakres od 0.1 do 10 sek.</w:t>
            </w:r>
          </w:p>
        </w:tc>
        <w:tc>
          <w:tcPr>
            <w:tcW w:w="1418" w:type="dxa"/>
          </w:tcPr>
          <w:p w14:paraId="10A04E20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0E1CF4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D356BBD" w14:textId="77777777" w:rsidTr="002777BA">
        <w:tc>
          <w:tcPr>
            <w:tcW w:w="562" w:type="dxa"/>
            <w:vAlign w:val="center"/>
          </w:tcPr>
          <w:p w14:paraId="186ACCD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440454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Czas trwania fazy niskiego ciśnienia /APRV/ minimalny zakres od 0.2 do 30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sek</w:t>
            </w:r>
            <w:proofErr w:type="spellEnd"/>
          </w:p>
        </w:tc>
        <w:tc>
          <w:tcPr>
            <w:tcW w:w="1418" w:type="dxa"/>
          </w:tcPr>
          <w:p w14:paraId="40AF2025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970F36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22FA75D" w14:textId="77777777" w:rsidTr="002777BA">
        <w:tc>
          <w:tcPr>
            <w:tcW w:w="562" w:type="dxa"/>
            <w:vAlign w:val="center"/>
          </w:tcPr>
          <w:p w14:paraId="2572FE8A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79BB58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Czas trwania fazy wysokiego ciśnienia /APRV;BILEVEL;BIPAP/ minimalny zakres od 0.1 do 30sek</w:t>
            </w:r>
          </w:p>
        </w:tc>
        <w:tc>
          <w:tcPr>
            <w:tcW w:w="1418" w:type="dxa"/>
          </w:tcPr>
          <w:p w14:paraId="3B90854A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256420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915C415" w14:textId="77777777" w:rsidTr="002777BA">
        <w:tc>
          <w:tcPr>
            <w:tcW w:w="562" w:type="dxa"/>
            <w:vAlign w:val="center"/>
          </w:tcPr>
          <w:p w14:paraId="693463B0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9E14D07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Wyzwalanie ciśnieniem minimalny zakres od  - 0,5 do -10 cm H2O </w:t>
            </w:r>
          </w:p>
        </w:tc>
        <w:tc>
          <w:tcPr>
            <w:tcW w:w="1418" w:type="dxa"/>
          </w:tcPr>
          <w:p w14:paraId="7354C335" w14:textId="77777777" w:rsidR="002777BA" w:rsidRPr="00B538EC" w:rsidRDefault="002777BA" w:rsidP="00C16BDF">
            <w:pPr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5D1B4E7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59C492C" w14:textId="77777777" w:rsidTr="002777BA">
        <w:tc>
          <w:tcPr>
            <w:tcW w:w="562" w:type="dxa"/>
            <w:vAlign w:val="center"/>
          </w:tcPr>
          <w:p w14:paraId="43101C0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C0F9CBE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Wyzwalanie przepływem minimalny zakres od 0,5 do 15 l/min</w:t>
            </w:r>
          </w:p>
        </w:tc>
        <w:tc>
          <w:tcPr>
            <w:tcW w:w="1418" w:type="dxa"/>
          </w:tcPr>
          <w:p w14:paraId="5DFD1650" w14:textId="77777777" w:rsidR="002777BA" w:rsidRPr="00B538EC" w:rsidRDefault="002777BA" w:rsidP="00C16BDF">
            <w:pPr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14DED7A" w14:textId="77777777" w:rsidR="002777BA" w:rsidRPr="00B538EC" w:rsidRDefault="002777BA" w:rsidP="00C16BDF">
            <w:pPr>
              <w:autoSpaceDE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C01B577" w14:textId="77777777" w:rsidTr="002777BA">
        <w:tc>
          <w:tcPr>
            <w:tcW w:w="562" w:type="dxa"/>
            <w:vAlign w:val="center"/>
          </w:tcPr>
          <w:p w14:paraId="47AFED6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3329E9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Ciśnienie wdechu minimalny zakres od 5 do 80 cmH2O</w:t>
            </w:r>
          </w:p>
        </w:tc>
        <w:tc>
          <w:tcPr>
            <w:tcW w:w="1418" w:type="dxa"/>
          </w:tcPr>
          <w:p w14:paraId="07FC0152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9CB6C2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7BF3D8B" w14:textId="77777777" w:rsidTr="002777BA">
        <w:tc>
          <w:tcPr>
            <w:tcW w:w="562" w:type="dxa"/>
            <w:vAlign w:val="center"/>
          </w:tcPr>
          <w:p w14:paraId="289B7C2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FF5FF63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Wysokie ciśnienie w trybach /APRV;BILEVEL;BIPAP/ minimalny zakres od 0 do 80 cm H2O</w:t>
            </w:r>
          </w:p>
        </w:tc>
        <w:tc>
          <w:tcPr>
            <w:tcW w:w="1418" w:type="dxa"/>
          </w:tcPr>
          <w:p w14:paraId="4B536D67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A98ECB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03CB630" w14:textId="77777777" w:rsidTr="002777BA">
        <w:tc>
          <w:tcPr>
            <w:tcW w:w="562" w:type="dxa"/>
            <w:vAlign w:val="center"/>
          </w:tcPr>
          <w:p w14:paraId="3EA8D56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E0F134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Niskie ciśnienie w trybach /APRV;BILEVEL;BIPAP/ minimalny zakres od 0 do 50cm H2O</w:t>
            </w:r>
          </w:p>
        </w:tc>
        <w:tc>
          <w:tcPr>
            <w:tcW w:w="1418" w:type="dxa"/>
          </w:tcPr>
          <w:p w14:paraId="53635C3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5D67B1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45E859D" w14:textId="77777777" w:rsidTr="002777BA">
        <w:tc>
          <w:tcPr>
            <w:tcW w:w="562" w:type="dxa"/>
            <w:vAlign w:val="center"/>
          </w:tcPr>
          <w:p w14:paraId="242615F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424BBD4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Ciśnienie wspomagania minimalny zakres od 0 do 80 cm H2O</w:t>
            </w:r>
          </w:p>
        </w:tc>
        <w:tc>
          <w:tcPr>
            <w:tcW w:w="1418" w:type="dxa"/>
          </w:tcPr>
          <w:p w14:paraId="7046A8D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1C7ADA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31E8164" w14:textId="77777777" w:rsidTr="002777BA">
        <w:tc>
          <w:tcPr>
            <w:tcW w:w="562" w:type="dxa"/>
            <w:vAlign w:val="center"/>
          </w:tcPr>
          <w:p w14:paraId="7938A19D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C9CEC1D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Czułość rozpoczęcia fazy wydechu AUTO lub minimalny zakres od 10 do 85% przepływu szczytowego wdechowego</w:t>
            </w:r>
          </w:p>
        </w:tc>
        <w:tc>
          <w:tcPr>
            <w:tcW w:w="1418" w:type="dxa"/>
          </w:tcPr>
          <w:p w14:paraId="7B1AD38C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F3298D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AC988CF" w14:textId="77777777" w:rsidTr="002777BA">
        <w:tc>
          <w:tcPr>
            <w:tcW w:w="562" w:type="dxa"/>
            <w:vAlign w:val="center"/>
          </w:tcPr>
          <w:p w14:paraId="2456BAE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E4C5CF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Narastanie ciśnienia 0 –2000 ms</w:t>
            </w:r>
          </w:p>
        </w:tc>
        <w:tc>
          <w:tcPr>
            <w:tcW w:w="1418" w:type="dxa"/>
          </w:tcPr>
          <w:p w14:paraId="42979360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BFD9853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C16D9BF" w14:textId="77777777" w:rsidTr="002777BA">
        <w:tc>
          <w:tcPr>
            <w:tcW w:w="562" w:type="dxa"/>
            <w:vAlign w:val="center"/>
          </w:tcPr>
          <w:p w14:paraId="0092532E" w14:textId="77777777" w:rsidR="002777BA" w:rsidRPr="00B538EC" w:rsidRDefault="002777BA" w:rsidP="00C16BDF">
            <w:pPr>
              <w:pStyle w:val="Akapitzlist"/>
              <w:spacing w:after="0" w:line="240" w:lineRule="auto"/>
              <w:ind w:left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88DC75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Monitorowanie i obrazowanie parametrów wentylacji</w:t>
            </w:r>
          </w:p>
        </w:tc>
        <w:tc>
          <w:tcPr>
            <w:tcW w:w="1418" w:type="dxa"/>
          </w:tcPr>
          <w:p w14:paraId="4225B80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C113B2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777BA" w:rsidRPr="00B538EC" w14:paraId="3BC8C009" w14:textId="77777777" w:rsidTr="002777BA">
        <w:tc>
          <w:tcPr>
            <w:tcW w:w="562" w:type="dxa"/>
            <w:vAlign w:val="center"/>
          </w:tcPr>
          <w:p w14:paraId="13AC766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A46937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Kolorowy, dotykowy monitor </w:t>
            </w:r>
          </w:p>
        </w:tc>
        <w:tc>
          <w:tcPr>
            <w:tcW w:w="1418" w:type="dxa"/>
          </w:tcPr>
          <w:p w14:paraId="60955FA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D84694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644DB7C" w14:textId="77777777" w:rsidTr="002777BA">
        <w:tc>
          <w:tcPr>
            <w:tcW w:w="562" w:type="dxa"/>
            <w:vAlign w:val="center"/>
          </w:tcPr>
          <w:p w14:paraId="1F7BE5E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F30619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Możliwość dostosowania kąta nachylenia ekranu</w:t>
            </w:r>
          </w:p>
        </w:tc>
        <w:tc>
          <w:tcPr>
            <w:tcW w:w="1418" w:type="dxa"/>
          </w:tcPr>
          <w:p w14:paraId="2E1D4D1A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523B78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D2BB5B2" w14:textId="77777777" w:rsidTr="002777BA">
        <w:tc>
          <w:tcPr>
            <w:tcW w:w="562" w:type="dxa"/>
            <w:vAlign w:val="center"/>
          </w:tcPr>
          <w:p w14:paraId="0AA5004A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708BAF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Możliwość wyboru parametrów monitorowanych</w:t>
            </w:r>
          </w:p>
        </w:tc>
        <w:tc>
          <w:tcPr>
            <w:tcW w:w="1418" w:type="dxa"/>
          </w:tcPr>
          <w:p w14:paraId="24FAB79C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1628F9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F4E73D4" w14:textId="77777777" w:rsidTr="002777BA">
        <w:tc>
          <w:tcPr>
            <w:tcW w:w="562" w:type="dxa"/>
            <w:vAlign w:val="center"/>
          </w:tcPr>
          <w:p w14:paraId="10E67B0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50B98A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Ciśnienie szczytowe </w:t>
            </w:r>
          </w:p>
        </w:tc>
        <w:tc>
          <w:tcPr>
            <w:tcW w:w="1418" w:type="dxa"/>
          </w:tcPr>
          <w:p w14:paraId="58EB62CE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93A5EA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28DA3CE" w14:textId="77777777" w:rsidTr="002777BA">
        <w:tc>
          <w:tcPr>
            <w:tcW w:w="562" w:type="dxa"/>
            <w:vAlign w:val="center"/>
          </w:tcPr>
          <w:p w14:paraId="6FBE5E3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531216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Ciśnienie średnie</w:t>
            </w:r>
          </w:p>
        </w:tc>
        <w:tc>
          <w:tcPr>
            <w:tcW w:w="1418" w:type="dxa"/>
          </w:tcPr>
          <w:p w14:paraId="78DC03F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B915C46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A919F9E" w14:textId="77777777" w:rsidTr="002777BA">
        <w:tc>
          <w:tcPr>
            <w:tcW w:w="562" w:type="dxa"/>
            <w:vAlign w:val="center"/>
          </w:tcPr>
          <w:p w14:paraId="0ED1B60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E4214F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Ciśnienie plateau</w:t>
            </w:r>
          </w:p>
        </w:tc>
        <w:tc>
          <w:tcPr>
            <w:tcW w:w="1418" w:type="dxa"/>
          </w:tcPr>
          <w:p w14:paraId="682B75C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6529E59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0A939F3" w14:textId="77777777" w:rsidTr="002777BA">
        <w:tc>
          <w:tcPr>
            <w:tcW w:w="562" w:type="dxa"/>
            <w:vAlign w:val="center"/>
          </w:tcPr>
          <w:p w14:paraId="0FA5175D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B7E0FA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Ciśnienie PEEP/CPAP</w:t>
            </w:r>
          </w:p>
        </w:tc>
        <w:tc>
          <w:tcPr>
            <w:tcW w:w="1418" w:type="dxa"/>
          </w:tcPr>
          <w:p w14:paraId="3E2B0402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3459D1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097C5EF" w14:textId="77777777" w:rsidTr="002777BA">
        <w:tc>
          <w:tcPr>
            <w:tcW w:w="562" w:type="dxa"/>
            <w:vAlign w:val="center"/>
          </w:tcPr>
          <w:p w14:paraId="2721060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8F02F6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Objętość pojedynczego wydechu</w:t>
            </w:r>
          </w:p>
        </w:tc>
        <w:tc>
          <w:tcPr>
            <w:tcW w:w="1418" w:type="dxa"/>
          </w:tcPr>
          <w:p w14:paraId="7157507E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DB7D5F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E5C52CD" w14:textId="77777777" w:rsidTr="002777BA">
        <w:tc>
          <w:tcPr>
            <w:tcW w:w="562" w:type="dxa"/>
            <w:vAlign w:val="center"/>
          </w:tcPr>
          <w:p w14:paraId="699148E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5A7838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Wentylacja minutowa</w:t>
            </w:r>
          </w:p>
        </w:tc>
        <w:tc>
          <w:tcPr>
            <w:tcW w:w="1418" w:type="dxa"/>
          </w:tcPr>
          <w:p w14:paraId="066E1E00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981A9C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A3BC6D4" w14:textId="77777777" w:rsidTr="002777BA">
        <w:tc>
          <w:tcPr>
            <w:tcW w:w="562" w:type="dxa"/>
            <w:vAlign w:val="center"/>
          </w:tcPr>
          <w:p w14:paraId="06E14BD5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C26D731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Stosunek I:E</w:t>
            </w:r>
          </w:p>
        </w:tc>
        <w:tc>
          <w:tcPr>
            <w:tcW w:w="1418" w:type="dxa"/>
          </w:tcPr>
          <w:p w14:paraId="491A17BD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90D9C8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B842F3A" w14:textId="77777777" w:rsidTr="002777BA">
        <w:tc>
          <w:tcPr>
            <w:tcW w:w="562" w:type="dxa"/>
            <w:vAlign w:val="center"/>
          </w:tcPr>
          <w:p w14:paraId="1247ABA7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290EA13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Całkowita częstość oddechów</w:t>
            </w:r>
          </w:p>
        </w:tc>
        <w:tc>
          <w:tcPr>
            <w:tcW w:w="1418" w:type="dxa"/>
          </w:tcPr>
          <w:p w14:paraId="6C70D4E2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FA3D73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5A0ADFC" w14:textId="77777777" w:rsidTr="002777BA">
        <w:tc>
          <w:tcPr>
            <w:tcW w:w="562" w:type="dxa"/>
            <w:vAlign w:val="center"/>
          </w:tcPr>
          <w:p w14:paraId="69147A2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19FA301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Częstość oddechów spontanicznych</w:t>
            </w:r>
          </w:p>
        </w:tc>
        <w:tc>
          <w:tcPr>
            <w:tcW w:w="1418" w:type="dxa"/>
          </w:tcPr>
          <w:p w14:paraId="743D3FF7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CCBE86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232C2D2" w14:textId="77777777" w:rsidTr="002777BA">
        <w:tc>
          <w:tcPr>
            <w:tcW w:w="562" w:type="dxa"/>
            <w:vAlign w:val="center"/>
          </w:tcPr>
          <w:p w14:paraId="603F774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DD00415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Czas wdechu</w:t>
            </w:r>
          </w:p>
        </w:tc>
        <w:tc>
          <w:tcPr>
            <w:tcW w:w="1418" w:type="dxa"/>
          </w:tcPr>
          <w:p w14:paraId="30398E4B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B14A60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271280B" w14:textId="77777777" w:rsidTr="002777BA">
        <w:tc>
          <w:tcPr>
            <w:tcW w:w="562" w:type="dxa"/>
            <w:vAlign w:val="center"/>
          </w:tcPr>
          <w:p w14:paraId="0068CF6E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FEA59F8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Czas wydechu</w:t>
            </w:r>
          </w:p>
        </w:tc>
        <w:tc>
          <w:tcPr>
            <w:tcW w:w="1418" w:type="dxa"/>
          </w:tcPr>
          <w:p w14:paraId="6C8A62F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403D78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FDEE5CF" w14:textId="77777777" w:rsidTr="002777BA">
        <w:tc>
          <w:tcPr>
            <w:tcW w:w="562" w:type="dxa"/>
            <w:vAlign w:val="center"/>
          </w:tcPr>
          <w:p w14:paraId="7A1A167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5DBF558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Stężenie O2 </w:t>
            </w:r>
          </w:p>
        </w:tc>
        <w:tc>
          <w:tcPr>
            <w:tcW w:w="1418" w:type="dxa"/>
          </w:tcPr>
          <w:p w14:paraId="72601A6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BE15DF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1D0CE94" w14:textId="77777777" w:rsidTr="002777BA">
        <w:tc>
          <w:tcPr>
            <w:tcW w:w="562" w:type="dxa"/>
            <w:vAlign w:val="center"/>
          </w:tcPr>
          <w:p w14:paraId="652313A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DB51B1A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Podatność statyczna</w:t>
            </w:r>
          </w:p>
        </w:tc>
        <w:tc>
          <w:tcPr>
            <w:tcW w:w="1418" w:type="dxa"/>
          </w:tcPr>
          <w:p w14:paraId="77DD6179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2F16588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489A5C4" w14:textId="77777777" w:rsidTr="002777BA">
        <w:tc>
          <w:tcPr>
            <w:tcW w:w="562" w:type="dxa"/>
            <w:vAlign w:val="center"/>
          </w:tcPr>
          <w:p w14:paraId="4291B1C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A5DD7A2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Opory wdechowe</w:t>
            </w:r>
          </w:p>
        </w:tc>
        <w:tc>
          <w:tcPr>
            <w:tcW w:w="1418" w:type="dxa"/>
          </w:tcPr>
          <w:p w14:paraId="2D264AD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1116CDA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65D3207" w14:textId="77777777" w:rsidTr="002777BA">
        <w:tc>
          <w:tcPr>
            <w:tcW w:w="562" w:type="dxa"/>
            <w:vAlign w:val="center"/>
          </w:tcPr>
          <w:p w14:paraId="2FA8F704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01931BE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Opory wydechowe</w:t>
            </w:r>
          </w:p>
        </w:tc>
        <w:tc>
          <w:tcPr>
            <w:tcW w:w="1418" w:type="dxa"/>
          </w:tcPr>
          <w:p w14:paraId="6195FEF8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2634BB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58FEC6F" w14:textId="77777777" w:rsidTr="002777BA">
        <w:tc>
          <w:tcPr>
            <w:tcW w:w="562" w:type="dxa"/>
            <w:vAlign w:val="center"/>
          </w:tcPr>
          <w:p w14:paraId="0055225E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D14323C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RSBI</w:t>
            </w:r>
          </w:p>
        </w:tc>
        <w:tc>
          <w:tcPr>
            <w:tcW w:w="1418" w:type="dxa"/>
          </w:tcPr>
          <w:p w14:paraId="6AD80994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CF45C9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D582BA7" w14:textId="77777777" w:rsidTr="002777BA">
        <w:tc>
          <w:tcPr>
            <w:tcW w:w="562" w:type="dxa"/>
            <w:vAlign w:val="center"/>
          </w:tcPr>
          <w:p w14:paraId="3D6E3C5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90E6DB0" w14:textId="77777777" w:rsidR="002777BA" w:rsidRPr="00B538EC" w:rsidRDefault="002777BA" w:rsidP="00C16BDF">
            <w:pPr>
              <w:spacing w:after="0" w:line="240" w:lineRule="auto"/>
              <w:rPr>
                <w:rStyle w:val="Wyrnieniedelikatne"/>
                <w:rFonts w:asciiTheme="minorHAnsi" w:hAnsiTheme="minorHAnsi" w:cstheme="minorHAnsi"/>
                <w:i w:val="0"/>
                <w:iCs w:val="0"/>
                <w:color w:val="auto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Możliwość wyświetlania w formie pętli parametrów: ciśnienie, objętość, przepływ w dowolnej wzajemnej zależności</w:t>
            </w:r>
          </w:p>
        </w:tc>
        <w:tc>
          <w:tcPr>
            <w:tcW w:w="1418" w:type="dxa"/>
          </w:tcPr>
          <w:p w14:paraId="4992D1BA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084AFC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9AB6BCE" w14:textId="77777777" w:rsidTr="002777BA">
        <w:tc>
          <w:tcPr>
            <w:tcW w:w="562" w:type="dxa"/>
            <w:vAlign w:val="center"/>
          </w:tcPr>
          <w:p w14:paraId="5A8F6EA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B94ACFF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Ilość jednocześnie wyświetlanych krzywych na ekranie respiratora – min. 3</w:t>
            </w:r>
          </w:p>
        </w:tc>
        <w:tc>
          <w:tcPr>
            <w:tcW w:w="1418" w:type="dxa"/>
          </w:tcPr>
          <w:p w14:paraId="21BD928C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0ABCB85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C67FF36" w14:textId="77777777" w:rsidTr="002777BA">
        <w:tc>
          <w:tcPr>
            <w:tcW w:w="562" w:type="dxa"/>
            <w:vAlign w:val="center"/>
          </w:tcPr>
          <w:p w14:paraId="2053AA6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4BD44A7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Graficzna prezentacja (jednoczesna) trzech krzywych i jednej pętli w czasie rzeczywistym</w:t>
            </w:r>
          </w:p>
        </w:tc>
        <w:tc>
          <w:tcPr>
            <w:tcW w:w="1418" w:type="dxa"/>
          </w:tcPr>
          <w:p w14:paraId="2BFF9196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680F5F2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8582211" w14:textId="77777777" w:rsidTr="002777BA">
        <w:tc>
          <w:tcPr>
            <w:tcW w:w="562" w:type="dxa"/>
            <w:vAlign w:val="center"/>
          </w:tcPr>
          <w:p w14:paraId="5CB67A3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F7C0B70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Trendy graficzne i tabelaryczne mierzonych parametrów min. 72 godzinne </w:t>
            </w:r>
          </w:p>
        </w:tc>
        <w:tc>
          <w:tcPr>
            <w:tcW w:w="1418" w:type="dxa"/>
          </w:tcPr>
          <w:p w14:paraId="34CFB802" w14:textId="77777777" w:rsidR="002777BA" w:rsidRPr="00B538EC" w:rsidRDefault="002777BA" w:rsidP="00C16BD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FD2E2EB" w14:textId="77777777" w:rsidR="002777BA" w:rsidRPr="00B538EC" w:rsidRDefault="002777BA" w:rsidP="00C16BD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AAFBB6A" w14:textId="77777777" w:rsidTr="002777BA">
        <w:tc>
          <w:tcPr>
            <w:tcW w:w="562" w:type="dxa"/>
            <w:vAlign w:val="center"/>
          </w:tcPr>
          <w:p w14:paraId="681FD81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8B0E19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Możliwość zatrzymania krzywych prezentowanych na monitorze w dowolnym momencie w celu ich analizy</w:t>
            </w:r>
          </w:p>
        </w:tc>
        <w:tc>
          <w:tcPr>
            <w:tcW w:w="1418" w:type="dxa"/>
          </w:tcPr>
          <w:p w14:paraId="24CC0AEB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2CBACC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D68DB3B" w14:textId="77777777" w:rsidTr="002777BA">
        <w:tc>
          <w:tcPr>
            <w:tcW w:w="562" w:type="dxa"/>
            <w:vAlign w:val="center"/>
          </w:tcPr>
          <w:p w14:paraId="62B58DA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A08FA3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Wizualizacja stanu wentylacji płuc w czasie rzeczywistym</w:t>
            </w:r>
          </w:p>
        </w:tc>
        <w:tc>
          <w:tcPr>
            <w:tcW w:w="1418" w:type="dxa"/>
          </w:tcPr>
          <w:p w14:paraId="7573FE0C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DE60C0A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1157230" w14:textId="77777777" w:rsidTr="002777BA">
        <w:tc>
          <w:tcPr>
            <w:tcW w:w="562" w:type="dxa"/>
            <w:vAlign w:val="center"/>
          </w:tcPr>
          <w:p w14:paraId="3AAF7386" w14:textId="77777777" w:rsidR="002777BA" w:rsidRPr="00B538EC" w:rsidRDefault="002777BA" w:rsidP="00C16BDF">
            <w:pPr>
              <w:pStyle w:val="Akapitzlist"/>
              <w:spacing w:after="0" w:line="240" w:lineRule="auto"/>
              <w:ind w:left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7EFB6B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Alarmy</w:t>
            </w:r>
          </w:p>
        </w:tc>
        <w:tc>
          <w:tcPr>
            <w:tcW w:w="1418" w:type="dxa"/>
          </w:tcPr>
          <w:p w14:paraId="42417EEB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5AEE1B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777BA" w:rsidRPr="00B538EC" w14:paraId="6E61805B" w14:textId="77777777" w:rsidTr="002777BA">
        <w:tc>
          <w:tcPr>
            <w:tcW w:w="562" w:type="dxa"/>
            <w:vAlign w:val="center"/>
          </w:tcPr>
          <w:p w14:paraId="2ECA4CF7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1F77C0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Niskiej i wysokiej wentylacji minutowej</w:t>
            </w:r>
          </w:p>
        </w:tc>
        <w:tc>
          <w:tcPr>
            <w:tcW w:w="1418" w:type="dxa"/>
          </w:tcPr>
          <w:p w14:paraId="2E5E8EF2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C9EAD0B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E20CB99" w14:textId="77777777" w:rsidTr="002777BA">
        <w:tc>
          <w:tcPr>
            <w:tcW w:w="562" w:type="dxa"/>
            <w:vAlign w:val="center"/>
          </w:tcPr>
          <w:p w14:paraId="2D86274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E9ECC1B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Niskiego i wysokiego ciśnienia</w:t>
            </w:r>
          </w:p>
        </w:tc>
        <w:tc>
          <w:tcPr>
            <w:tcW w:w="1418" w:type="dxa"/>
          </w:tcPr>
          <w:p w14:paraId="7D08E971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9F098BF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66CFEE9" w14:textId="77777777" w:rsidTr="002777BA">
        <w:tc>
          <w:tcPr>
            <w:tcW w:w="562" w:type="dxa"/>
            <w:vAlign w:val="center"/>
          </w:tcPr>
          <w:p w14:paraId="4B2FA238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D6F1F1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Niskiej i wysokiej objętości oddechowej</w:t>
            </w:r>
          </w:p>
        </w:tc>
        <w:tc>
          <w:tcPr>
            <w:tcW w:w="1418" w:type="dxa"/>
          </w:tcPr>
          <w:p w14:paraId="2B0808DA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E484AD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8051A15" w14:textId="77777777" w:rsidTr="002777BA">
        <w:tc>
          <w:tcPr>
            <w:tcW w:w="562" w:type="dxa"/>
            <w:vAlign w:val="center"/>
          </w:tcPr>
          <w:p w14:paraId="7E7C2FF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D48480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Niskiej i wysokiej częstości oddechów </w:t>
            </w:r>
          </w:p>
        </w:tc>
        <w:tc>
          <w:tcPr>
            <w:tcW w:w="1418" w:type="dxa"/>
          </w:tcPr>
          <w:p w14:paraId="590125B7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C10B53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DBC8AEE" w14:textId="77777777" w:rsidTr="002777BA">
        <w:tc>
          <w:tcPr>
            <w:tcW w:w="562" w:type="dxa"/>
            <w:vAlign w:val="center"/>
          </w:tcPr>
          <w:p w14:paraId="06C6715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5F61A8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Bezdechu</w:t>
            </w:r>
          </w:p>
        </w:tc>
        <w:tc>
          <w:tcPr>
            <w:tcW w:w="1418" w:type="dxa"/>
          </w:tcPr>
          <w:p w14:paraId="4D646850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002928A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3AD36352" w14:textId="77777777" w:rsidTr="002777BA">
        <w:tc>
          <w:tcPr>
            <w:tcW w:w="562" w:type="dxa"/>
            <w:vAlign w:val="center"/>
          </w:tcPr>
          <w:p w14:paraId="652A9B4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E941CA8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Stężenia O2</w:t>
            </w:r>
          </w:p>
        </w:tc>
        <w:tc>
          <w:tcPr>
            <w:tcW w:w="1418" w:type="dxa"/>
          </w:tcPr>
          <w:p w14:paraId="031C2A6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A93954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66A1CBF" w14:textId="77777777" w:rsidTr="002777BA">
        <w:tc>
          <w:tcPr>
            <w:tcW w:w="562" w:type="dxa"/>
            <w:vAlign w:val="center"/>
          </w:tcPr>
          <w:p w14:paraId="5A96220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CA4F75B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Rozłączenia układu pacjenta</w:t>
            </w:r>
          </w:p>
        </w:tc>
        <w:tc>
          <w:tcPr>
            <w:tcW w:w="1418" w:type="dxa"/>
          </w:tcPr>
          <w:p w14:paraId="6FB24575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51F8CD2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490AD28" w14:textId="77777777" w:rsidTr="002777BA">
        <w:tc>
          <w:tcPr>
            <w:tcW w:w="562" w:type="dxa"/>
            <w:vAlign w:val="center"/>
          </w:tcPr>
          <w:p w14:paraId="6FDD97A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3102B2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Zatkania gałęzi wydechowej układu pacjenta</w:t>
            </w:r>
          </w:p>
        </w:tc>
        <w:tc>
          <w:tcPr>
            <w:tcW w:w="1418" w:type="dxa"/>
          </w:tcPr>
          <w:p w14:paraId="3E543B47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072F0E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7188CDF" w14:textId="77777777" w:rsidTr="002777BA">
        <w:tc>
          <w:tcPr>
            <w:tcW w:w="562" w:type="dxa"/>
            <w:vAlign w:val="center"/>
          </w:tcPr>
          <w:p w14:paraId="0D4F85D7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ECE465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Zaniku zasilania sieciowego</w:t>
            </w:r>
          </w:p>
        </w:tc>
        <w:tc>
          <w:tcPr>
            <w:tcW w:w="1418" w:type="dxa"/>
          </w:tcPr>
          <w:p w14:paraId="0A6CA0FE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468E4A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AD647D9" w14:textId="77777777" w:rsidTr="002777BA">
        <w:tc>
          <w:tcPr>
            <w:tcW w:w="562" w:type="dxa"/>
            <w:vAlign w:val="center"/>
          </w:tcPr>
          <w:p w14:paraId="13E1155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CFB70C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Zaniku zasilania O2</w:t>
            </w:r>
          </w:p>
        </w:tc>
        <w:tc>
          <w:tcPr>
            <w:tcW w:w="1418" w:type="dxa"/>
          </w:tcPr>
          <w:p w14:paraId="152296E1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B02F0A1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D1EF57B" w14:textId="77777777" w:rsidTr="002777BA">
        <w:tc>
          <w:tcPr>
            <w:tcW w:w="562" w:type="dxa"/>
            <w:vAlign w:val="center"/>
          </w:tcPr>
          <w:p w14:paraId="398F374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649A5B2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Zaniku zasilania bateryjnego</w:t>
            </w:r>
          </w:p>
        </w:tc>
        <w:tc>
          <w:tcPr>
            <w:tcW w:w="1418" w:type="dxa"/>
          </w:tcPr>
          <w:p w14:paraId="126668E5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7DD2DAC0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509C0B9" w14:textId="77777777" w:rsidTr="002777BA">
        <w:tc>
          <w:tcPr>
            <w:tcW w:w="562" w:type="dxa"/>
            <w:vAlign w:val="center"/>
          </w:tcPr>
          <w:p w14:paraId="47BC41B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C3278CE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Poziom głośności alarmów – ustawialny</w:t>
            </w:r>
          </w:p>
        </w:tc>
        <w:tc>
          <w:tcPr>
            <w:tcW w:w="1418" w:type="dxa"/>
          </w:tcPr>
          <w:p w14:paraId="57513074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0BCC621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2ACB9AA" w14:textId="77777777" w:rsidTr="002777BA">
        <w:tc>
          <w:tcPr>
            <w:tcW w:w="562" w:type="dxa"/>
            <w:vAlign w:val="center"/>
          </w:tcPr>
          <w:p w14:paraId="22333FC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3230645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Hierarchia ważności alarmów</w:t>
            </w:r>
          </w:p>
        </w:tc>
        <w:tc>
          <w:tcPr>
            <w:tcW w:w="1418" w:type="dxa"/>
          </w:tcPr>
          <w:p w14:paraId="11B44F66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D56B6B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158BB5A" w14:textId="77777777" w:rsidTr="002777BA">
        <w:tc>
          <w:tcPr>
            <w:tcW w:w="562" w:type="dxa"/>
            <w:vAlign w:val="center"/>
          </w:tcPr>
          <w:p w14:paraId="075B7C2A" w14:textId="77777777" w:rsidR="002777BA" w:rsidRPr="00B538EC" w:rsidRDefault="002777BA" w:rsidP="00C16BDF">
            <w:pPr>
              <w:pStyle w:val="Akapitzlist"/>
              <w:spacing w:after="0" w:line="240" w:lineRule="auto"/>
              <w:ind w:left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BB6FCB8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Inne funkcje i wyposażenie</w:t>
            </w:r>
          </w:p>
        </w:tc>
        <w:tc>
          <w:tcPr>
            <w:tcW w:w="1418" w:type="dxa"/>
          </w:tcPr>
          <w:p w14:paraId="160A182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C4D6CEF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777BA" w:rsidRPr="00B538EC" w14:paraId="40B74877" w14:textId="77777777" w:rsidTr="002777BA">
        <w:tc>
          <w:tcPr>
            <w:tcW w:w="562" w:type="dxa"/>
            <w:vAlign w:val="center"/>
          </w:tcPr>
          <w:p w14:paraId="2418642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6C8158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Integralny nebulizator synchroniczny</w:t>
            </w:r>
          </w:p>
        </w:tc>
        <w:tc>
          <w:tcPr>
            <w:tcW w:w="1418" w:type="dxa"/>
          </w:tcPr>
          <w:p w14:paraId="54EF77B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1D0C236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A927D57" w14:textId="77777777" w:rsidTr="002777BA">
        <w:tc>
          <w:tcPr>
            <w:tcW w:w="562" w:type="dxa"/>
            <w:vAlign w:val="center"/>
          </w:tcPr>
          <w:p w14:paraId="5263D59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B0538C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Zabezpieczenie przed przypadkową zmianą parametrów. Blokada ekranu.</w:t>
            </w:r>
          </w:p>
        </w:tc>
        <w:tc>
          <w:tcPr>
            <w:tcW w:w="1418" w:type="dxa"/>
          </w:tcPr>
          <w:p w14:paraId="7260E67D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A773755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23221F1" w14:textId="77777777" w:rsidTr="002777BA">
        <w:tc>
          <w:tcPr>
            <w:tcW w:w="562" w:type="dxa"/>
            <w:vAlign w:val="center"/>
          </w:tcPr>
          <w:p w14:paraId="00DF34B2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DF54C16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Wstępne ustawienie parametrów wentylacji na podstawie wzrostu i płci pacjenta</w:t>
            </w:r>
          </w:p>
        </w:tc>
        <w:tc>
          <w:tcPr>
            <w:tcW w:w="1418" w:type="dxa"/>
          </w:tcPr>
          <w:p w14:paraId="16749D0C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2B9850E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BA7D5A6" w14:textId="77777777" w:rsidTr="002777BA">
        <w:tc>
          <w:tcPr>
            <w:tcW w:w="562" w:type="dxa"/>
            <w:vAlign w:val="center"/>
          </w:tcPr>
          <w:p w14:paraId="084D176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08845A8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Pamięć alarmów</w:t>
            </w:r>
          </w:p>
        </w:tc>
        <w:tc>
          <w:tcPr>
            <w:tcW w:w="1418" w:type="dxa"/>
          </w:tcPr>
          <w:p w14:paraId="56E4F314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84E372F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C884A74" w14:textId="77777777" w:rsidTr="002777BA">
        <w:tc>
          <w:tcPr>
            <w:tcW w:w="562" w:type="dxa"/>
            <w:vAlign w:val="center"/>
          </w:tcPr>
          <w:p w14:paraId="50BC176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ADA729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Funkcja „zawieszenia” pracy respiratora (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Standbay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96A7F65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5A6012F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AC7E7BB" w14:textId="77777777" w:rsidTr="002777BA">
        <w:tc>
          <w:tcPr>
            <w:tcW w:w="562" w:type="dxa"/>
            <w:vAlign w:val="center"/>
          </w:tcPr>
          <w:p w14:paraId="739D30E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06B3722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Kompensacja oporu rurki dotchawicznej,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trachestomijnej</w:t>
            </w:r>
            <w:proofErr w:type="spellEnd"/>
          </w:p>
        </w:tc>
        <w:tc>
          <w:tcPr>
            <w:tcW w:w="1418" w:type="dxa"/>
          </w:tcPr>
          <w:p w14:paraId="5C2F0C5C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3FA0CC0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E55D1CB" w14:textId="77777777" w:rsidTr="002777BA">
        <w:tc>
          <w:tcPr>
            <w:tcW w:w="562" w:type="dxa"/>
            <w:vAlign w:val="center"/>
          </w:tcPr>
          <w:p w14:paraId="6211E3C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35CF47B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Automatyczna kompensacja przecieku</w:t>
            </w:r>
          </w:p>
        </w:tc>
        <w:tc>
          <w:tcPr>
            <w:tcW w:w="1418" w:type="dxa"/>
          </w:tcPr>
          <w:p w14:paraId="001BF7B1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BF9EF15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5BF91AC9" w14:textId="77777777" w:rsidTr="002777BA">
        <w:tc>
          <w:tcPr>
            <w:tcW w:w="562" w:type="dxa"/>
            <w:vAlign w:val="center"/>
          </w:tcPr>
          <w:p w14:paraId="4D5E46D1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4CF933F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Przytrzymanie na szczycie wdechu/wydechu</w:t>
            </w:r>
          </w:p>
        </w:tc>
        <w:tc>
          <w:tcPr>
            <w:tcW w:w="1418" w:type="dxa"/>
          </w:tcPr>
          <w:p w14:paraId="1A50B121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24A7FF4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6302A2C" w14:textId="77777777" w:rsidTr="002777BA">
        <w:tc>
          <w:tcPr>
            <w:tcW w:w="562" w:type="dxa"/>
            <w:vAlign w:val="center"/>
          </w:tcPr>
          <w:p w14:paraId="7E85829B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2F08298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Pamięć zdarzeń min. 1000 wyświetlana na monitorze respiratora</w:t>
            </w:r>
          </w:p>
        </w:tc>
        <w:tc>
          <w:tcPr>
            <w:tcW w:w="1418" w:type="dxa"/>
          </w:tcPr>
          <w:p w14:paraId="3FCEFF06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31A620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BEA2FFB" w14:textId="77777777" w:rsidTr="002777BA">
        <w:tc>
          <w:tcPr>
            <w:tcW w:w="562" w:type="dxa"/>
            <w:vAlign w:val="center"/>
          </w:tcPr>
          <w:p w14:paraId="20CE9C3A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14C1711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Autoklawowalne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 zastawki wdechowa i wydechowa – 2 </w:t>
            </w: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4F1DB147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126E34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91564E3" w14:textId="77777777" w:rsidTr="002777BA">
        <w:tc>
          <w:tcPr>
            <w:tcW w:w="562" w:type="dxa"/>
            <w:vAlign w:val="center"/>
          </w:tcPr>
          <w:p w14:paraId="323F561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2D6D37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Autotest</w:t>
            </w:r>
            <w:proofErr w:type="spellEnd"/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 aparatu </w:t>
            </w:r>
          </w:p>
        </w:tc>
        <w:tc>
          <w:tcPr>
            <w:tcW w:w="1418" w:type="dxa"/>
          </w:tcPr>
          <w:p w14:paraId="467BB35B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29C813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27D9DB27" w14:textId="77777777" w:rsidTr="002777BA">
        <w:tc>
          <w:tcPr>
            <w:tcW w:w="562" w:type="dxa"/>
            <w:vAlign w:val="center"/>
          </w:tcPr>
          <w:p w14:paraId="64CC0665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21E37C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Proste układy oddechowe dwururowe bez dodatkowych czujników</w:t>
            </w:r>
          </w:p>
        </w:tc>
        <w:tc>
          <w:tcPr>
            <w:tcW w:w="1418" w:type="dxa"/>
          </w:tcPr>
          <w:p w14:paraId="5C4F3E30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711904E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F98363A" w14:textId="77777777" w:rsidTr="002777BA">
        <w:tc>
          <w:tcPr>
            <w:tcW w:w="562" w:type="dxa"/>
            <w:vAlign w:val="center"/>
          </w:tcPr>
          <w:p w14:paraId="6BB9205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81A73C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Wyposażenie:</w:t>
            </w:r>
          </w:p>
        </w:tc>
        <w:tc>
          <w:tcPr>
            <w:tcW w:w="1418" w:type="dxa"/>
          </w:tcPr>
          <w:p w14:paraId="69D8B943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A4837FA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8897439" w14:textId="77777777" w:rsidTr="002777BA">
        <w:tc>
          <w:tcPr>
            <w:tcW w:w="562" w:type="dxa"/>
            <w:vAlign w:val="center"/>
          </w:tcPr>
          <w:p w14:paraId="0D65490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1B06CD7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Układ pacjenta jednorazowy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 filtrem</w:t>
            </w: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 – 10 szt.</w:t>
            </w:r>
          </w:p>
        </w:tc>
        <w:tc>
          <w:tcPr>
            <w:tcW w:w="1418" w:type="dxa"/>
          </w:tcPr>
          <w:p w14:paraId="684C23E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4C0A772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04888AAD" w14:textId="77777777" w:rsidTr="002777BA">
        <w:tc>
          <w:tcPr>
            <w:tcW w:w="562" w:type="dxa"/>
            <w:vAlign w:val="center"/>
          </w:tcPr>
          <w:p w14:paraId="5C3C87DF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93555B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Ramię podtrzymujące układ oddechowy</w:t>
            </w:r>
          </w:p>
        </w:tc>
        <w:tc>
          <w:tcPr>
            <w:tcW w:w="1418" w:type="dxa"/>
          </w:tcPr>
          <w:p w14:paraId="2E2565C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BBE7482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664B9F7E" w14:textId="77777777" w:rsidTr="002777BA">
        <w:tc>
          <w:tcPr>
            <w:tcW w:w="562" w:type="dxa"/>
            <w:vAlign w:val="center"/>
          </w:tcPr>
          <w:p w14:paraId="053CD49C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9B51C46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Maski ustno-nosowe jednorazowe w rozmiarach S, M, L – 3 szt.</w:t>
            </w:r>
          </w:p>
        </w:tc>
        <w:tc>
          <w:tcPr>
            <w:tcW w:w="1418" w:type="dxa"/>
          </w:tcPr>
          <w:p w14:paraId="040A545E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B5350B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7EC3ACF6" w14:textId="77777777" w:rsidTr="002777BA">
        <w:tc>
          <w:tcPr>
            <w:tcW w:w="562" w:type="dxa"/>
            <w:vAlign w:val="center"/>
          </w:tcPr>
          <w:p w14:paraId="7E329503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58B9809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Komunikacja i instrukcja obsługi w języku polskim</w:t>
            </w:r>
          </w:p>
        </w:tc>
        <w:tc>
          <w:tcPr>
            <w:tcW w:w="1418" w:type="dxa"/>
          </w:tcPr>
          <w:p w14:paraId="07548C88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519FE93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E9AEEC3" w14:textId="77777777" w:rsidTr="002777BA">
        <w:tc>
          <w:tcPr>
            <w:tcW w:w="562" w:type="dxa"/>
            <w:vAlign w:val="center"/>
          </w:tcPr>
          <w:p w14:paraId="33CF577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45B8B68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Okres gwarancji 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24</w:t>
            </w: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 xml:space="preserve"> miesiące</w:t>
            </w:r>
          </w:p>
        </w:tc>
        <w:tc>
          <w:tcPr>
            <w:tcW w:w="1418" w:type="dxa"/>
          </w:tcPr>
          <w:p w14:paraId="36FFF571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1477AFAB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4CA44973" w14:textId="77777777" w:rsidTr="002777BA">
        <w:tc>
          <w:tcPr>
            <w:tcW w:w="562" w:type="dxa"/>
            <w:vAlign w:val="center"/>
          </w:tcPr>
          <w:p w14:paraId="28C69F29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6D4A615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Reakcja serwisu w okresie gwarancji - do 24 godzin w dni robocze od zgłoszenia</w:t>
            </w:r>
          </w:p>
        </w:tc>
        <w:tc>
          <w:tcPr>
            <w:tcW w:w="1418" w:type="dxa"/>
          </w:tcPr>
          <w:p w14:paraId="06F46AB2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69ADD3D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DC40043" w14:textId="77777777" w:rsidTr="002777BA">
        <w:tc>
          <w:tcPr>
            <w:tcW w:w="562" w:type="dxa"/>
            <w:vAlign w:val="center"/>
          </w:tcPr>
          <w:p w14:paraId="55A2AE06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CFAEF93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formie papierowej i elektronicznej</w:t>
            </w:r>
          </w:p>
        </w:tc>
        <w:tc>
          <w:tcPr>
            <w:tcW w:w="1418" w:type="dxa"/>
          </w:tcPr>
          <w:p w14:paraId="21C5BA9D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3994D534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77BA" w:rsidRPr="00B538EC" w14:paraId="1E6DFB41" w14:textId="77777777" w:rsidTr="002777BA">
        <w:tc>
          <w:tcPr>
            <w:tcW w:w="562" w:type="dxa"/>
            <w:vAlign w:val="center"/>
          </w:tcPr>
          <w:p w14:paraId="034AD20D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868E9AD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538EC">
              <w:rPr>
                <w:rFonts w:asciiTheme="minorHAnsi" w:hAnsiTheme="minorHAnsi" w:cstheme="minorHAnsi"/>
                <w:bCs/>
                <w:sz w:val="24"/>
                <w:szCs w:val="24"/>
              </w:rPr>
              <w:t>Paszport techniczny</w:t>
            </w:r>
          </w:p>
        </w:tc>
        <w:tc>
          <w:tcPr>
            <w:tcW w:w="1418" w:type="dxa"/>
          </w:tcPr>
          <w:p w14:paraId="1BD99175" w14:textId="77777777" w:rsidR="002777BA" w:rsidRPr="00B538EC" w:rsidRDefault="002777BA" w:rsidP="00C16BDF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864AA7">
              <w:t>Tak</w:t>
            </w:r>
          </w:p>
        </w:tc>
        <w:tc>
          <w:tcPr>
            <w:tcW w:w="1984" w:type="dxa"/>
          </w:tcPr>
          <w:p w14:paraId="04ADE670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777BA" w:rsidRPr="00B538EC" w14:paraId="004D074B" w14:textId="77777777" w:rsidTr="002777BA">
        <w:tc>
          <w:tcPr>
            <w:tcW w:w="562" w:type="dxa"/>
            <w:vAlign w:val="center"/>
          </w:tcPr>
          <w:p w14:paraId="7C4CB8AA" w14:textId="77777777" w:rsidR="002777BA" w:rsidRPr="00B538EC" w:rsidRDefault="002777BA" w:rsidP="002777B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2" w:hanging="22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655399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Dwa bezpłatne przeglądy w okresie gwarancyjnym</w:t>
            </w:r>
          </w:p>
        </w:tc>
        <w:tc>
          <w:tcPr>
            <w:tcW w:w="1418" w:type="dxa"/>
          </w:tcPr>
          <w:p w14:paraId="2E8FE639" w14:textId="77777777" w:rsidR="002777BA" w:rsidRPr="00864AA7" w:rsidRDefault="002777BA" w:rsidP="00C16BDF">
            <w:pPr>
              <w:widowControl w:val="0"/>
              <w:spacing w:after="0" w:line="240" w:lineRule="auto"/>
              <w:jc w:val="center"/>
            </w:pPr>
            <w:r>
              <w:t>Tak</w:t>
            </w:r>
          </w:p>
        </w:tc>
        <w:tc>
          <w:tcPr>
            <w:tcW w:w="1984" w:type="dxa"/>
          </w:tcPr>
          <w:p w14:paraId="617FD64C" w14:textId="77777777" w:rsidR="002777BA" w:rsidRPr="00B538EC" w:rsidRDefault="002777BA" w:rsidP="00C16BD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68338CD9" w14:textId="77777777" w:rsidR="0064226D" w:rsidRPr="0064226D" w:rsidRDefault="0064226D" w:rsidP="0064226D">
      <w:pPr>
        <w:rPr>
          <w:rFonts w:ascii="Aptos" w:hAnsi="Aptos" w:cs="Arial"/>
        </w:rPr>
      </w:pPr>
    </w:p>
    <w:p w14:paraId="56936AC9" w14:textId="77777777" w:rsidR="002E0D12" w:rsidRPr="0064226D" w:rsidRDefault="002E0D12">
      <w:pPr>
        <w:rPr>
          <w:rFonts w:ascii="Aptos" w:hAnsi="Aptos" w:cs="Arial"/>
        </w:rPr>
      </w:pPr>
    </w:p>
    <w:sectPr w:rsidR="002E0D12" w:rsidRPr="0064226D" w:rsidSect="000920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76F4C" w14:textId="77777777" w:rsidR="003F551C" w:rsidRDefault="003F551C" w:rsidP="009F0333">
      <w:pPr>
        <w:spacing w:after="0" w:line="240" w:lineRule="auto"/>
      </w:pPr>
      <w:r>
        <w:separator/>
      </w:r>
    </w:p>
  </w:endnote>
  <w:endnote w:type="continuationSeparator" w:id="0">
    <w:p w14:paraId="3D316A09" w14:textId="77777777" w:rsidR="003F551C" w:rsidRDefault="003F551C" w:rsidP="009F0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619757"/>
      <w:docPartObj>
        <w:docPartGallery w:val="Page Numbers (Bottom of Page)"/>
        <w:docPartUnique/>
      </w:docPartObj>
    </w:sdtPr>
    <w:sdtContent>
      <w:p w14:paraId="500B8D34" w14:textId="680167F1" w:rsidR="000F0B66" w:rsidRDefault="000F0B6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FD453C" w14:textId="77777777" w:rsidR="000F0B66" w:rsidRDefault="000F0B66" w:rsidP="000F0B66">
    <w:pPr>
      <w:pStyle w:val="Stopka"/>
      <w:ind w:right="360"/>
      <w:rPr>
        <w:bCs/>
        <w:i/>
        <w:iCs/>
        <w:sz w:val="16"/>
        <w:szCs w:val="24"/>
        <w:lang w:eastAsia="pl-PL"/>
      </w:rPr>
    </w:pPr>
    <w:r>
      <w:rPr>
        <w:i/>
        <w:iCs/>
        <w:sz w:val="16"/>
      </w:rPr>
      <w:t>Specyfikacja Warunków Zamówienia /D</w:t>
    </w:r>
    <w:r>
      <w:rPr>
        <w:bCs/>
        <w:i/>
        <w:iCs/>
        <w:sz w:val="16"/>
      </w:rPr>
      <w:t>ostawa aparatury medycznej na ZOL</w:t>
    </w:r>
    <w:r>
      <w:rPr>
        <w:i/>
        <w:iCs/>
        <w:sz w:val="16"/>
      </w:rPr>
      <w:t>/ Znak  sprawy: SP/16-ZP/26</w:t>
    </w:r>
  </w:p>
  <w:p w14:paraId="212570E2" w14:textId="77777777" w:rsidR="000F0B66" w:rsidRDefault="000F0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06E7" w14:textId="77777777" w:rsidR="003F551C" w:rsidRDefault="003F551C" w:rsidP="009F0333">
      <w:pPr>
        <w:spacing w:after="0" w:line="240" w:lineRule="auto"/>
      </w:pPr>
      <w:r>
        <w:separator/>
      </w:r>
    </w:p>
  </w:footnote>
  <w:footnote w:type="continuationSeparator" w:id="0">
    <w:p w14:paraId="340AA689" w14:textId="77777777" w:rsidR="003F551C" w:rsidRDefault="003F551C" w:rsidP="009F0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D83B4" w14:textId="2BC31B0C" w:rsidR="00661E6A" w:rsidRDefault="00661E6A">
    <w:pPr>
      <w:pStyle w:val="Nagwek"/>
    </w:pPr>
    <w:r>
      <w:rPr>
        <w:noProof/>
      </w:rPr>
      <w:drawing>
        <wp:inline distT="0" distB="0" distL="0" distR="0" wp14:anchorId="5A0E719B" wp14:editId="6F806582">
          <wp:extent cx="5771515" cy="847725"/>
          <wp:effectExtent l="0" t="0" r="0" b="0"/>
          <wp:docPr id="1998634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7F9A"/>
    <w:multiLevelType w:val="hybridMultilevel"/>
    <w:tmpl w:val="D97E7654"/>
    <w:lvl w:ilvl="0" w:tplc="0B064DB8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C0E55"/>
    <w:multiLevelType w:val="multilevel"/>
    <w:tmpl w:val="233E5936"/>
    <w:styleLink w:val="Biecalista2"/>
    <w:lvl w:ilvl="0">
      <w:start w:val="1"/>
      <w:numFmt w:val="decimal"/>
      <w:lvlText w:val="%1."/>
      <w:lvlJc w:val="left"/>
      <w:pPr>
        <w:ind w:left="680" w:hanging="62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D3BF3"/>
    <w:multiLevelType w:val="hybridMultilevel"/>
    <w:tmpl w:val="6F0A6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65C5F"/>
    <w:multiLevelType w:val="multilevel"/>
    <w:tmpl w:val="55B206B8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07525"/>
    <w:multiLevelType w:val="hybridMultilevel"/>
    <w:tmpl w:val="9D52DC42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535BE"/>
    <w:multiLevelType w:val="hybridMultilevel"/>
    <w:tmpl w:val="3216D34A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D28B4"/>
    <w:multiLevelType w:val="hybridMultilevel"/>
    <w:tmpl w:val="E9DC5D28"/>
    <w:lvl w:ilvl="0" w:tplc="52F28944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23A96"/>
    <w:multiLevelType w:val="hybridMultilevel"/>
    <w:tmpl w:val="817CF1BC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97FC9"/>
    <w:multiLevelType w:val="multilevel"/>
    <w:tmpl w:val="9D52DC42"/>
    <w:styleLink w:val="Biecalista4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A1B6C"/>
    <w:multiLevelType w:val="multilevel"/>
    <w:tmpl w:val="9D52DC42"/>
    <w:styleLink w:val="Biecalista3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424A0"/>
    <w:multiLevelType w:val="multilevel"/>
    <w:tmpl w:val="58D8B086"/>
    <w:styleLink w:val="Biecalista5"/>
    <w:lvl w:ilvl="0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698C"/>
    <w:multiLevelType w:val="hybridMultilevel"/>
    <w:tmpl w:val="0D829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B2576"/>
    <w:multiLevelType w:val="hybridMultilevel"/>
    <w:tmpl w:val="9DE27314"/>
    <w:lvl w:ilvl="0" w:tplc="477237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D077B"/>
    <w:multiLevelType w:val="hybridMultilevel"/>
    <w:tmpl w:val="E9DC5D28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F15"/>
    <w:multiLevelType w:val="hybridMultilevel"/>
    <w:tmpl w:val="55122BDA"/>
    <w:lvl w:ilvl="0" w:tplc="FFFFFFFF">
      <w:start w:val="1"/>
      <w:numFmt w:val="decimal"/>
      <w:lvlText w:val="%1."/>
      <w:lvlJc w:val="left"/>
      <w:pPr>
        <w:ind w:left="680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891911">
    <w:abstractNumId w:val="6"/>
  </w:num>
  <w:num w:numId="2" w16cid:durableId="1079213721">
    <w:abstractNumId w:val="2"/>
  </w:num>
  <w:num w:numId="3" w16cid:durableId="841161509">
    <w:abstractNumId w:val="3"/>
  </w:num>
  <w:num w:numId="4" w16cid:durableId="611867462">
    <w:abstractNumId w:val="1"/>
  </w:num>
  <w:num w:numId="5" w16cid:durableId="631405523">
    <w:abstractNumId w:val="4"/>
  </w:num>
  <w:num w:numId="6" w16cid:durableId="1504053065">
    <w:abstractNumId w:val="9"/>
  </w:num>
  <w:num w:numId="7" w16cid:durableId="1757822289">
    <w:abstractNumId w:val="8"/>
  </w:num>
  <w:num w:numId="8" w16cid:durableId="876770681">
    <w:abstractNumId w:val="10"/>
  </w:num>
  <w:num w:numId="9" w16cid:durableId="1833791933">
    <w:abstractNumId w:val="5"/>
  </w:num>
  <w:num w:numId="10" w16cid:durableId="1092700565">
    <w:abstractNumId w:val="14"/>
  </w:num>
  <w:num w:numId="11" w16cid:durableId="1563908737">
    <w:abstractNumId w:val="7"/>
  </w:num>
  <w:num w:numId="12" w16cid:durableId="205333792">
    <w:abstractNumId w:val="11"/>
  </w:num>
  <w:num w:numId="13" w16cid:durableId="634221942">
    <w:abstractNumId w:val="13"/>
  </w:num>
  <w:num w:numId="14" w16cid:durableId="439882751">
    <w:abstractNumId w:val="12"/>
  </w:num>
  <w:num w:numId="15" w16cid:durableId="192695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316"/>
    <w:rsid w:val="0000298E"/>
    <w:rsid w:val="00002A78"/>
    <w:rsid w:val="00004174"/>
    <w:rsid w:val="00006B62"/>
    <w:rsid w:val="0001579D"/>
    <w:rsid w:val="000163A5"/>
    <w:rsid w:val="00016A4F"/>
    <w:rsid w:val="00016DFA"/>
    <w:rsid w:val="00017129"/>
    <w:rsid w:val="00017467"/>
    <w:rsid w:val="00017A4F"/>
    <w:rsid w:val="00026FCB"/>
    <w:rsid w:val="0003082B"/>
    <w:rsid w:val="0003258E"/>
    <w:rsid w:val="00054A5D"/>
    <w:rsid w:val="0006653C"/>
    <w:rsid w:val="0007032F"/>
    <w:rsid w:val="00073255"/>
    <w:rsid w:val="00075F5B"/>
    <w:rsid w:val="000825BD"/>
    <w:rsid w:val="00085A59"/>
    <w:rsid w:val="0009206F"/>
    <w:rsid w:val="000A00E7"/>
    <w:rsid w:val="000A2699"/>
    <w:rsid w:val="000B3D67"/>
    <w:rsid w:val="000B6750"/>
    <w:rsid w:val="000B69C8"/>
    <w:rsid w:val="000C5017"/>
    <w:rsid w:val="000C5AFB"/>
    <w:rsid w:val="000D0CA9"/>
    <w:rsid w:val="000D1D90"/>
    <w:rsid w:val="000D618B"/>
    <w:rsid w:val="000E2575"/>
    <w:rsid w:val="000E43B1"/>
    <w:rsid w:val="000E7723"/>
    <w:rsid w:val="000F0310"/>
    <w:rsid w:val="000F0B66"/>
    <w:rsid w:val="000F3AF0"/>
    <w:rsid w:val="000F4857"/>
    <w:rsid w:val="00104BB3"/>
    <w:rsid w:val="00106F5F"/>
    <w:rsid w:val="001111C0"/>
    <w:rsid w:val="00111D3B"/>
    <w:rsid w:val="00116C2F"/>
    <w:rsid w:val="00120EB2"/>
    <w:rsid w:val="00122536"/>
    <w:rsid w:val="00123010"/>
    <w:rsid w:val="00125316"/>
    <w:rsid w:val="001256DA"/>
    <w:rsid w:val="00132569"/>
    <w:rsid w:val="001355E3"/>
    <w:rsid w:val="0014695C"/>
    <w:rsid w:val="00150F65"/>
    <w:rsid w:val="00152E9E"/>
    <w:rsid w:val="001555F8"/>
    <w:rsid w:val="0017728C"/>
    <w:rsid w:val="001817B5"/>
    <w:rsid w:val="00183875"/>
    <w:rsid w:val="0018771D"/>
    <w:rsid w:val="00194A10"/>
    <w:rsid w:val="00194E46"/>
    <w:rsid w:val="001A08E8"/>
    <w:rsid w:val="001A65CF"/>
    <w:rsid w:val="001B121C"/>
    <w:rsid w:val="001B7B75"/>
    <w:rsid w:val="001C628F"/>
    <w:rsid w:val="001D16AE"/>
    <w:rsid w:val="001D6903"/>
    <w:rsid w:val="001D7DCE"/>
    <w:rsid w:val="001E57AE"/>
    <w:rsid w:val="001E5DFF"/>
    <w:rsid w:val="001E6B24"/>
    <w:rsid w:val="001F6B03"/>
    <w:rsid w:val="00203186"/>
    <w:rsid w:val="00203E15"/>
    <w:rsid w:val="002053CD"/>
    <w:rsid w:val="002101FB"/>
    <w:rsid w:val="00216C22"/>
    <w:rsid w:val="00226763"/>
    <w:rsid w:val="002275E5"/>
    <w:rsid w:val="00234ADB"/>
    <w:rsid w:val="00236A11"/>
    <w:rsid w:val="0024345B"/>
    <w:rsid w:val="00247638"/>
    <w:rsid w:val="00257E52"/>
    <w:rsid w:val="002631BA"/>
    <w:rsid w:val="00263C47"/>
    <w:rsid w:val="002677B0"/>
    <w:rsid w:val="00270309"/>
    <w:rsid w:val="00274585"/>
    <w:rsid w:val="002777BA"/>
    <w:rsid w:val="00280FB6"/>
    <w:rsid w:val="00283799"/>
    <w:rsid w:val="002A4D11"/>
    <w:rsid w:val="002B26A9"/>
    <w:rsid w:val="002B3157"/>
    <w:rsid w:val="002B528C"/>
    <w:rsid w:val="002C1138"/>
    <w:rsid w:val="002C4132"/>
    <w:rsid w:val="002D3C8F"/>
    <w:rsid w:val="002D5541"/>
    <w:rsid w:val="002D6A34"/>
    <w:rsid w:val="002E0D12"/>
    <w:rsid w:val="002E396B"/>
    <w:rsid w:val="002E4AA1"/>
    <w:rsid w:val="002E6C69"/>
    <w:rsid w:val="002F6042"/>
    <w:rsid w:val="002F76FB"/>
    <w:rsid w:val="003008F0"/>
    <w:rsid w:val="0030194E"/>
    <w:rsid w:val="00304B23"/>
    <w:rsid w:val="003055FB"/>
    <w:rsid w:val="00306ED6"/>
    <w:rsid w:val="003111B6"/>
    <w:rsid w:val="003163F4"/>
    <w:rsid w:val="003173A7"/>
    <w:rsid w:val="003219BE"/>
    <w:rsid w:val="00322AD4"/>
    <w:rsid w:val="00327E5E"/>
    <w:rsid w:val="003326A8"/>
    <w:rsid w:val="0033399D"/>
    <w:rsid w:val="003347E5"/>
    <w:rsid w:val="003426B0"/>
    <w:rsid w:val="0035305D"/>
    <w:rsid w:val="003576B9"/>
    <w:rsid w:val="00360315"/>
    <w:rsid w:val="00360D6F"/>
    <w:rsid w:val="003623DA"/>
    <w:rsid w:val="00363BA3"/>
    <w:rsid w:val="00364260"/>
    <w:rsid w:val="00380477"/>
    <w:rsid w:val="00383857"/>
    <w:rsid w:val="00383BF7"/>
    <w:rsid w:val="00387EE7"/>
    <w:rsid w:val="00392476"/>
    <w:rsid w:val="003968B7"/>
    <w:rsid w:val="003A7783"/>
    <w:rsid w:val="003B5ED3"/>
    <w:rsid w:val="003C3647"/>
    <w:rsid w:val="003C3D4A"/>
    <w:rsid w:val="003D077C"/>
    <w:rsid w:val="003D5329"/>
    <w:rsid w:val="003D63E3"/>
    <w:rsid w:val="003D7C43"/>
    <w:rsid w:val="003E03DA"/>
    <w:rsid w:val="003E1E21"/>
    <w:rsid w:val="003E4312"/>
    <w:rsid w:val="003F551C"/>
    <w:rsid w:val="003F5939"/>
    <w:rsid w:val="004041CB"/>
    <w:rsid w:val="00405E17"/>
    <w:rsid w:val="0041030B"/>
    <w:rsid w:val="00410A65"/>
    <w:rsid w:val="00413E54"/>
    <w:rsid w:val="00414823"/>
    <w:rsid w:val="004204D3"/>
    <w:rsid w:val="00420FB9"/>
    <w:rsid w:val="00421A3D"/>
    <w:rsid w:val="00426EB0"/>
    <w:rsid w:val="00433E81"/>
    <w:rsid w:val="00434C3E"/>
    <w:rsid w:val="00435364"/>
    <w:rsid w:val="0044130C"/>
    <w:rsid w:val="00444FAE"/>
    <w:rsid w:val="0044609B"/>
    <w:rsid w:val="004472E1"/>
    <w:rsid w:val="004563EA"/>
    <w:rsid w:val="0046046B"/>
    <w:rsid w:val="004614AC"/>
    <w:rsid w:val="0046584A"/>
    <w:rsid w:val="00466EED"/>
    <w:rsid w:val="004710C1"/>
    <w:rsid w:val="0047119E"/>
    <w:rsid w:val="0047259B"/>
    <w:rsid w:val="0048268F"/>
    <w:rsid w:val="004858CF"/>
    <w:rsid w:val="00485DAE"/>
    <w:rsid w:val="00486E18"/>
    <w:rsid w:val="00490D2F"/>
    <w:rsid w:val="004942BF"/>
    <w:rsid w:val="00495B05"/>
    <w:rsid w:val="004A085F"/>
    <w:rsid w:val="004A2188"/>
    <w:rsid w:val="004A42E3"/>
    <w:rsid w:val="004A4793"/>
    <w:rsid w:val="004B25A6"/>
    <w:rsid w:val="004B4F27"/>
    <w:rsid w:val="004C0E88"/>
    <w:rsid w:val="004C131A"/>
    <w:rsid w:val="004E13E9"/>
    <w:rsid w:val="004E3196"/>
    <w:rsid w:val="00500C02"/>
    <w:rsid w:val="0050480F"/>
    <w:rsid w:val="0051363C"/>
    <w:rsid w:val="00520E28"/>
    <w:rsid w:val="005437A2"/>
    <w:rsid w:val="00543F6C"/>
    <w:rsid w:val="00546379"/>
    <w:rsid w:val="005558FA"/>
    <w:rsid w:val="00570BD6"/>
    <w:rsid w:val="00571F3F"/>
    <w:rsid w:val="00572221"/>
    <w:rsid w:val="00572ED5"/>
    <w:rsid w:val="00576757"/>
    <w:rsid w:val="00592A76"/>
    <w:rsid w:val="005932CB"/>
    <w:rsid w:val="00593F92"/>
    <w:rsid w:val="005A17F8"/>
    <w:rsid w:val="005B38F2"/>
    <w:rsid w:val="005B537C"/>
    <w:rsid w:val="005C0113"/>
    <w:rsid w:val="005C1950"/>
    <w:rsid w:val="005C6D74"/>
    <w:rsid w:val="005D095E"/>
    <w:rsid w:val="005D1FB2"/>
    <w:rsid w:val="005D3C31"/>
    <w:rsid w:val="005D3F0F"/>
    <w:rsid w:val="005D4BE9"/>
    <w:rsid w:val="005D53A9"/>
    <w:rsid w:val="005D7906"/>
    <w:rsid w:val="005E300B"/>
    <w:rsid w:val="005E30C8"/>
    <w:rsid w:val="005E3D24"/>
    <w:rsid w:val="005E75C0"/>
    <w:rsid w:val="005F1FDE"/>
    <w:rsid w:val="005F63B1"/>
    <w:rsid w:val="005F6ED1"/>
    <w:rsid w:val="00600AA8"/>
    <w:rsid w:val="0060240F"/>
    <w:rsid w:val="00620BF5"/>
    <w:rsid w:val="00620C5C"/>
    <w:rsid w:val="006213C3"/>
    <w:rsid w:val="0062524C"/>
    <w:rsid w:val="00626478"/>
    <w:rsid w:val="0062684F"/>
    <w:rsid w:val="006300AB"/>
    <w:rsid w:val="00635CC5"/>
    <w:rsid w:val="00640D70"/>
    <w:rsid w:val="0064226D"/>
    <w:rsid w:val="0064274A"/>
    <w:rsid w:val="0064714A"/>
    <w:rsid w:val="00647157"/>
    <w:rsid w:val="00653C26"/>
    <w:rsid w:val="0065700E"/>
    <w:rsid w:val="00661E6A"/>
    <w:rsid w:val="00663002"/>
    <w:rsid w:val="00663028"/>
    <w:rsid w:val="00675DE9"/>
    <w:rsid w:val="00677B41"/>
    <w:rsid w:val="006814B3"/>
    <w:rsid w:val="00681994"/>
    <w:rsid w:val="0068391E"/>
    <w:rsid w:val="00683BEE"/>
    <w:rsid w:val="006878DF"/>
    <w:rsid w:val="0069058F"/>
    <w:rsid w:val="0069548A"/>
    <w:rsid w:val="006B27C5"/>
    <w:rsid w:val="006B4005"/>
    <w:rsid w:val="006C2B2F"/>
    <w:rsid w:val="006C4AE7"/>
    <w:rsid w:val="006C7FCE"/>
    <w:rsid w:val="006F1681"/>
    <w:rsid w:val="006F38F5"/>
    <w:rsid w:val="00704F5F"/>
    <w:rsid w:val="00710F4F"/>
    <w:rsid w:val="00711DEB"/>
    <w:rsid w:val="007157B1"/>
    <w:rsid w:val="00721E87"/>
    <w:rsid w:val="00722C23"/>
    <w:rsid w:val="0074266C"/>
    <w:rsid w:val="00742D3E"/>
    <w:rsid w:val="007435F3"/>
    <w:rsid w:val="00747834"/>
    <w:rsid w:val="007479C4"/>
    <w:rsid w:val="00751C2A"/>
    <w:rsid w:val="007548EF"/>
    <w:rsid w:val="00755734"/>
    <w:rsid w:val="00761B45"/>
    <w:rsid w:val="0076307C"/>
    <w:rsid w:val="00763169"/>
    <w:rsid w:val="007657C3"/>
    <w:rsid w:val="00784C12"/>
    <w:rsid w:val="00785449"/>
    <w:rsid w:val="00791AAF"/>
    <w:rsid w:val="00796502"/>
    <w:rsid w:val="007A4F77"/>
    <w:rsid w:val="007A7982"/>
    <w:rsid w:val="007A79ED"/>
    <w:rsid w:val="007B1EB6"/>
    <w:rsid w:val="007B515B"/>
    <w:rsid w:val="007B5E14"/>
    <w:rsid w:val="007B71D3"/>
    <w:rsid w:val="007C18B7"/>
    <w:rsid w:val="007E078B"/>
    <w:rsid w:val="007F11B3"/>
    <w:rsid w:val="007F19F0"/>
    <w:rsid w:val="007F4CB3"/>
    <w:rsid w:val="007F5AD2"/>
    <w:rsid w:val="007F6BEA"/>
    <w:rsid w:val="007F6F2F"/>
    <w:rsid w:val="0080531A"/>
    <w:rsid w:val="0081246E"/>
    <w:rsid w:val="008256A8"/>
    <w:rsid w:val="0084582D"/>
    <w:rsid w:val="00845F2F"/>
    <w:rsid w:val="00851A92"/>
    <w:rsid w:val="008722E1"/>
    <w:rsid w:val="0087455B"/>
    <w:rsid w:val="00874C06"/>
    <w:rsid w:val="00884F98"/>
    <w:rsid w:val="00897527"/>
    <w:rsid w:val="008A268E"/>
    <w:rsid w:val="008A3410"/>
    <w:rsid w:val="008A3DFB"/>
    <w:rsid w:val="008A5699"/>
    <w:rsid w:val="008A7DC3"/>
    <w:rsid w:val="008B31CC"/>
    <w:rsid w:val="008D2B1B"/>
    <w:rsid w:val="008D4C86"/>
    <w:rsid w:val="008D652C"/>
    <w:rsid w:val="008D74C7"/>
    <w:rsid w:val="008E599A"/>
    <w:rsid w:val="008F49B4"/>
    <w:rsid w:val="008F7DCC"/>
    <w:rsid w:val="00901011"/>
    <w:rsid w:val="009010F6"/>
    <w:rsid w:val="009036A6"/>
    <w:rsid w:val="00904741"/>
    <w:rsid w:val="009059AC"/>
    <w:rsid w:val="00910929"/>
    <w:rsid w:val="00910A5B"/>
    <w:rsid w:val="00910A83"/>
    <w:rsid w:val="009155B0"/>
    <w:rsid w:val="00920233"/>
    <w:rsid w:val="0092429F"/>
    <w:rsid w:val="009246C3"/>
    <w:rsid w:val="00926BE4"/>
    <w:rsid w:val="009302A0"/>
    <w:rsid w:val="0093163A"/>
    <w:rsid w:val="00935DEA"/>
    <w:rsid w:val="009500DA"/>
    <w:rsid w:val="0095330E"/>
    <w:rsid w:val="00954974"/>
    <w:rsid w:val="00955D7E"/>
    <w:rsid w:val="00957705"/>
    <w:rsid w:val="00964E03"/>
    <w:rsid w:val="009660A0"/>
    <w:rsid w:val="00966CF2"/>
    <w:rsid w:val="00970755"/>
    <w:rsid w:val="00973C8B"/>
    <w:rsid w:val="0097553D"/>
    <w:rsid w:val="00975A04"/>
    <w:rsid w:val="0098341E"/>
    <w:rsid w:val="009917E7"/>
    <w:rsid w:val="00993A39"/>
    <w:rsid w:val="009968FD"/>
    <w:rsid w:val="009B00FB"/>
    <w:rsid w:val="009B46F0"/>
    <w:rsid w:val="009B788C"/>
    <w:rsid w:val="009C4E2C"/>
    <w:rsid w:val="009C5CF2"/>
    <w:rsid w:val="009C6765"/>
    <w:rsid w:val="009D59DC"/>
    <w:rsid w:val="009D7652"/>
    <w:rsid w:val="009E2B82"/>
    <w:rsid w:val="009F0333"/>
    <w:rsid w:val="009F2C1F"/>
    <w:rsid w:val="00A01BF8"/>
    <w:rsid w:val="00A04A84"/>
    <w:rsid w:val="00A078EC"/>
    <w:rsid w:val="00A13AA0"/>
    <w:rsid w:val="00A1682F"/>
    <w:rsid w:val="00A21642"/>
    <w:rsid w:val="00A24881"/>
    <w:rsid w:val="00A255D6"/>
    <w:rsid w:val="00A26D90"/>
    <w:rsid w:val="00A33B01"/>
    <w:rsid w:val="00A33B4C"/>
    <w:rsid w:val="00A40305"/>
    <w:rsid w:val="00A446BB"/>
    <w:rsid w:val="00A4600E"/>
    <w:rsid w:val="00A473D8"/>
    <w:rsid w:val="00A51CE0"/>
    <w:rsid w:val="00A5366C"/>
    <w:rsid w:val="00A54C4C"/>
    <w:rsid w:val="00A54CB2"/>
    <w:rsid w:val="00A5526E"/>
    <w:rsid w:val="00A567C4"/>
    <w:rsid w:val="00A6030A"/>
    <w:rsid w:val="00A66766"/>
    <w:rsid w:val="00A6736D"/>
    <w:rsid w:val="00A67BC3"/>
    <w:rsid w:val="00A67E47"/>
    <w:rsid w:val="00A75FF7"/>
    <w:rsid w:val="00A8274D"/>
    <w:rsid w:val="00A82F64"/>
    <w:rsid w:val="00A9284E"/>
    <w:rsid w:val="00AA0A3F"/>
    <w:rsid w:val="00AA1C4A"/>
    <w:rsid w:val="00AA1C6F"/>
    <w:rsid w:val="00AA2EDB"/>
    <w:rsid w:val="00AA385A"/>
    <w:rsid w:val="00AA3AF1"/>
    <w:rsid w:val="00AC435D"/>
    <w:rsid w:val="00AC6480"/>
    <w:rsid w:val="00AF156D"/>
    <w:rsid w:val="00AF46C9"/>
    <w:rsid w:val="00B011AC"/>
    <w:rsid w:val="00B016EF"/>
    <w:rsid w:val="00B03865"/>
    <w:rsid w:val="00B048C8"/>
    <w:rsid w:val="00B12B16"/>
    <w:rsid w:val="00B15370"/>
    <w:rsid w:val="00B170E0"/>
    <w:rsid w:val="00B20A79"/>
    <w:rsid w:val="00B215EA"/>
    <w:rsid w:val="00B21941"/>
    <w:rsid w:val="00B26472"/>
    <w:rsid w:val="00B2784D"/>
    <w:rsid w:val="00B33977"/>
    <w:rsid w:val="00B370CA"/>
    <w:rsid w:val="00B41395"/>
    <w:rsid w:val="00B455E7"/>
    <w:rsid w:val="00B502B1"/>
    <w:rsid w:val="00B509BB"/>
    <w:rsid w:val="00B51DD2"/>
    <w:rsid w:val="00B55908"/>
    <w:rsid w:val="00B55F90"/>
    <w:rsid w:val="00B60BD1"/>
    <w:rsid w:val="00B64B05"/>
    <w:rsid w:val="00B65004"/>
    <w:rsid w:val="00B76609"/>
    <w:rsid w:val="00B861EE"/>
    <w:rsid w:val="00B87D8A"/>
    <w:rsid w:val="00B90889"/>
    <w:rsid w:val="00B94086"/>
    <w:rsid w:val="00B973A3"/>
    <w:rsid w:val="00B97D65"/>
    <w:rsid w:val="00BA26C6"/>
    <w:rsid w:val="00BA3383"/>
    <w:rsid w:val="00BA45E1"/>
    <w:rsid w:val="00BA5EDB"/>
    <w:rsid w:val="00BA6AE1"/>
    <w:rsid w:val="00BB0503"/>
    <w:rsid w:val="00BB2314"/>
    <w:rsid w:val="00BC1BF0"/>
    <w:rsid w:val="00BC4952"/>
    <w:rsid w:val="00BD4202"/>
    <w:rsid w:val="00BD7624"/>
    <w:rsid w:val="00BE1C1D"/>
    <w:rsid w:val="00BE1FD8"/>
    <w:rsid w:val="00BE2BEE"/>
    <w:rsid w:val="00BE3EB2"/>
    <w:rsid w:val="00BF01CE"/>
    <w:rsid w:val="00BF2C22"/>
    <w:rsid w:val="00BF2F96"/>
    <w:rsid w:val="00BF51A8"/>
    <w:rsid w:val="00BF55F0"/>
    <w:rsid w:val="00C02747"/>
    <w:rsid w:val="00C03785"/>
    <w:rsid w:val="00C060C8"/>
    <w:rsid w:val="00C11ABE"/>
    <w:rsid w:val="00C1302D"/>
    <w:rsid w:val="00C1321E"/>
    <w:rsid w:val="00C135AE"/>
    <w:rsid w:val="00C14609"/>
    <w:rsid w:val="00C14E38"/>
    <w:rsid w:val="00C14E4D"/>
    <w:rsid w:val="00C202FA"/>
    <w:rsid w:val="00C22D9E"/>
    <w:rsid w:val="00C24159"/>
    <w:rsid w:val="00C251BF"/>
    <w:rsid w:val="00C26E74"/>
    <w:rsid w:val="00C3089C"/>
    <w:rsid w:val="00C31090"/>
    <w:rsid w:val="00C36DA1"/>
    <w:rsid w:val="00C414C7"/>
    <w:rsid w:val="00C54B28"/>
    <w:rsid w:val="00C6157B"/>
    <w:rsid w:val="00C64288"/>
    <w:rsid w:val="00C66179"/>
    <w:rsid w:val="00C67068"/>
    <w:rsid w:val="00C6747E"/>
    <w:rsid w:val="00C67AF0"/>
    <w:rsid w:val="00C77AC1"/>
    <w:rsid w:val="00C8383C"/>
    <w:rsid w:val="00C84C31"/>
    <w:rsid w:val="00C92DDC"/>
    <w:rsid w:val="00C95413"/>
    <w:rsid w:val="00CA11A4"/>
    <w:rsid w:val="00CA13BE"/>
    <w:rsid w:val="00CA6DD7"/>
    <w:rsid w:val="00CB01F7"/>
    <w:rsid w:val="00CB36EF"/>
    <w:rsid w:val="00CB65EC"/>
    <w:rsid w:val="00CC3575"/>
    <w:rsid w:val="00CC44FD"/>
    <w:rsid w:val="00CC4C32"/>
    <w:rsid w:val="00CD0EBA"/>
    <w:rsid w:val="00CE1525"/>
    <w:rsid w:val="00CE2378"/>
    <w:rsid w:val="00CF2960"/>
    <w:rsid w:val="00CF555A"/>
    <w:rsid w:val="00D01D64"/>
    <w:rsid w:val="00D045DE"/>
    <w:rsid w:val="00D05B73"/>
    <w:rsid w:val="00D05C8E"/>
    <w:rsid w:val="00D1020F"/>
    <w:rsid w:val="00D135D1"/>
    <w:rsid w:val="00D212D5"/>
    <w:rsid w:val="00D26322"/>
    <w:rsid w:val="00D3128E"/>
    <w:rsid w:val="00D33293"/>
    <w:rsid w:val="00D4129D"/>
    <w:rsid w:val="00D45E07"/>
    <w:rsid w:val="00D473C6"/>
    <w:rsid w:val="00D51814"/>
    <w:rsid w:val="00D557C2"/>
    <w:rsid w:val="00D619F6"/>
    <w:rsid w:val="00D62D8B"/>
    <w:rsid w:val="00D659D1"/>
    <w:rsid w:val="00D800DB"/>
    <w:rsid w:val="00D83BF0"/>
    <w:rsid w:val="00D92145"/>
    <w:rsid w:val="00D9214D"/>
    <w:rsid w:val="00D96C85"/>
    <w:rsid w:val="00DA1174"/>
    <w:rsid w:val="00DA2217"/>
    <w:rsid w:val="00DA3974"/>
    <w:rsid w:val="00DB117E"/>
    <w:rsid w:val="00DB1D01"/>
    <w:rsid w:val="00DB3BD2"/>
    <w:rsid w:val="00DB6075"/>
    <w:rsid w:val="00DB6617"/>
    <w:rsid w:val="00DB7600"/>
    <w:rsid w:val="00DC0A9D"/>
    <w:rsid w:val="00DC0BD9"/>
    <w:rsid w:val="00DC1DB2"/>
    <w:rsid w:val="00DC6AA4"/>
    <w:rsid w:val="00DD0605"/>
    <w:rsid w:val="00DD3FFD"/>
    <w:rsid w:val="00DD672D"/>
    <w:rsid w:val="00DD7F5E"/>
    <w:rsid w:val="00DE0489"/>
    <w:rsid w:val="00DE263D"/>
    <w:rsid w:val="00DE788E"/>
    <w:rsid w:val="00DF0E7C"/>
    <w:rsid w:val="00DF4088"/>
    <w:rsid w:val="00DF5F2B"/>
    <w:rsid w:val="00DF636B"/>
    <w:rsid w:val="00E02A21"/>
    <w:rsid w:val="00E057AE"/>
    <w:rsid w:val="00E070C7"/>
    <w:rsid w:val="00E139E1"/>
    <w:rsid w:val="00E16C69"/>
    <w:rsid w:val="00E20279"/>
    <w:rsid w:val="00E23609"/>
    <w:rsid w:val="00E276A0"/>
    <w:rsid w:val="00E32531"/>
    <w:rsid w:val="00E37835"/>
    <w:rsid w:val="00E40ED0"/>
    <w:rsid w:val="00E41899"/>
    <w:rsid w:val="00E449D3"/>
    <w:rsid w:val="00E53534"/>
    <w:rsid w:val="00E5382F"/>
    <w:rsid w:val="00E57178"/>
    <w:rsid w:val="00E62C9E"/>
    <w:rsid w:val="00E62DAF"/>
    <w:rsid w:val="00E65CA6"/>
    <w:rsid w:val="00E72C9C"/>
    <w:rsid w:val="00E754C4"/>
    <w:rsid w:val="00E86940"/>
    <w:rsid w:val="00E9074B"/>
    <w:rsid w:val="00E90B6D"/>
    <w:rsid w:val="00E93D26"/>
    <w:rsid w:val="00E94369"/>
    <w:rsid w:val="00E952DF"/>
    <w:rsid w:val="00E958F4"/>
    <w:rsid w:val="00EA2A80"/>
    <w:rsid w:val="00EB52FA"/>
    <w:rsid w:val="00EB6A95"/>
    <w:rsid w:val="00EC26C0"/>
    <w:rsid w:val="00EC632F"/>
    <w:rsid w:val="00ED0A0B"/>
    <w:rsid w:val="00EE05A9"/>
    <w:rsid w:val="00EE0789"/>
    <w:rsid w:val="00EE2E1F"/>
    <w:rsid w:val="00EE5610"/>
    <w:rsid w:val="00EE7167"/>
    <w:rsid w:val="00EF199E"/>
    <w:rsid w:val="00EF6D3B"/>
    <w:rsid w:val="00EF77E6"/>
    <w:rsid w:val="00F01199"/>
    <w:rsid w:val="00F04F83"/>
    <w:rsid w:val="00F0522E"/>
    <w:rsid w:val="00F05761"/>
    <w:rsid w:val="00F10C32"/>
    <w:rsid w:val="00F14803"/>
    <w:rsid w:val="00F16991"/>
    <w:rsid w:val="00F20E44"/>
    <w:rsid w:val="00F222A7"/>
    <w:rsid w:val="00F2448C"/>
    <w:rsid w:val="00F24C2F"/>
    <w:rsid w:val="00F24D07"/>
    <w:rsid w:val="00F27D31"/>
    <w:rsid w:val="00F3432A"/>
    <w:rsid w:val="00F37C4A"/>
    <w:rsid w:val="00F41A71"/>
    <w:rsid w:val="00F4273A"/>
    <w:rsid w:val="00F50765"/>
    <w:rsid w:val="00F50C7F"/>
    <w:rsid w:val="00F526B9"/>
    <w:rsid w:val="00F56DA2"/>
    <w:rsid w:val="00F61B23"/>
    <w:rsid w:val="00F640F3"/>
    <w:rsid w:val="00F65A38"/>
    <w:rsid w:val="00F66344"/>
    <w:rsid w:val="00F716FE"/>
    <w:rsid w:val="00F73025"/>
    <w:rsid w:val="00F73982"/>
    <w:rsid w:val="00F77D5A"/>
    <w:rsid w:val="00F8064F"/>
    <w:rsid w:val="00F81C17"/>
    <w:rsid w:val="00F947F2"/>
    <w:rsid w:val="00FA14CF"/>
    <w:rsid w:val="00FA15A4"/>
    <w:rsid w:val="00FA3769"/>
    <w:rsid w:val="00FA59EF"/>
    <w:rsid w:val="00FA7C37"/>
    <w:rsid w:val="00FB0724"/>
    <w:rsid w:val="00FB3FA6"/>
    <w:rsid w:val="00FB448C"/>
    <w:rsid w:val="00FD5246"/>
    <w:rsid w:val="00FD5C2A"/>
    <w:rsid w:val="00FD6297"/>
    <w:rsid w:val="00FD6EF7"/>
    <w:rsid w:val="00FE2ED5"/>
    <w:rsid w:val="00FE5B4A"/>
    <w:rsid w:val="00FE61F7"/>
    <w:rsid w:val="00FE733B"/>
    <w:rsid w:val="00FF03EF"/>
    <w:rsid w:val="00FF46D1"/>
    <w:rsid w:val="00FF4B9A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A26C1"/>
  <w15:chartTrackingRefBased/>
  <w15:docId w15:val="{322C7C35-683B-4012-AF8A-1B3A1536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3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5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3C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5F9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F03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F03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9F03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F0333"/>
    <w:rPr>
      <w:sz w:val="22"/>
      <w:szCs w:val="22"/>
      <w:lang w:eastAsia="en-US"/>
    </w:rPr>
  </w:style>
  <w:style w:type="numbering" w:customStyle="1" w:styleId="Biecalista1">
    <w:name w:val="Bieżąca lista1"/>
    <w:uiPriority w:val="99"/>
    <w:rsid w:val="00CF2960"/>
    <w:pPr>
      <w:numPr>
        <w:numId w:val="3"/>
      </w:numPr>
    </w:pPr>
  </w:style>
  <w:style w:type="numbering" w:customStyle="1" w:styleId="Biecalista2">
    <w:name w:val="Bieżąca lista2"/>
    <w:uiPriority w:val="99"/>
    <w:rsid w:val="00CF2960"/>
    <w:pPr>
      <w:numPr>
        <w:numId w:val="4"/>
      </w:numPr>
    </w:pPr>
  </w:style>
  <w:style w:type="numbering" w:customStyle="1" w:styleId="Biecalista3">
    <w:name w:val="Bieżąca lista3"/>
    <w:uiPriority w:val="99"/>
    <w:rsid w:val="0064714A"/>
    <w:pPr>
      <w:numPr>
        <w:numId w:val="6"/>
      </w:numPr>
    </w:pPr>
  </w:style>
  <w:style w:type="numbering" w:customStyle="1" w:styleId="Biecalista4">
    <w:name w:val="Bieżąca lista4"/>
    <w:uiPriority w:val="99"/>
    <w:rsid w:val="0064714A"/>
    <w:pPr>
      <w:numPr>
        <w:numId w:val="7"/>
      </w:numPr>
    </w:pPr>
  </w:style>
  <w:style w:type="numbering" w:customStyle="1" w:styleId="Biecalista5">
    <w:name w:val="Bieżąca lista5"/>
    <w:uiPriority w:val="99"/>
    <w:rsid w:val="0064714A"/>
    <w:pPr>
      <w:numPr>
        <w:numId w:val="8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92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92145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D92145"/>
  </w:style>
  <w:style w:type="character" w:styleId="Wyrnieniedelikatne">
    <w:name w:val="Subtle Emphasis"/>
    <w:rsid w:val="002777B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BD757-7E88-444B-BDBD-F6EBF469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</dc:creator>
  <cp:keywords/>
  <dc:description/>
  <cp:lastModifiedBy>zam.publiczne2</cp:lastModifiedBy>
  <cp:revision>12</cp:revision>
  <cp:lastPrinted>2022-03-23T09:36:00Z</cp:lastPrinted>
  <dcterms:created xsi:type="dcterms:W3CDTF">2026-04-20T09:24:00Z</dcterms:created>
  <dcterms:modified xsi:type="dcterms:W3CDTF">2026-05-04T10:04:00Z</dcterms:modified>
  <cp:category/>
</cp:coreProperties>
</file>